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30F72" w14:textId="62784ECC" w:rsidR="004D2B6C" w:rsidRPr="0093681F" w:rsidRDefault="004D2B6C" w:rsidP="004D2B6C">
      <w:pPr>
        <w:spacing w:after="160" w:line="259" w:lineRule="auto"/>
        <w:jc w:val="center"/>
        <w:rPr>
          <w:rFonts w:ascii="Arial" w:hAnsi="Arial" w:cs="Arial"/>
          <w:sz w:val="22"/>
          <w:szCs w:val="22"/>
        </w:rPr>
      </w:pPr>
      <w:r w:rsidRPr="007F2261">
        <w:rPr>
          <w:rFonts w:ascii="Arial" w:hAnsi="Arial" w:cs="Arial"/>
          <w:b/>
          <w:bCs/>
          <w:sz w:val="28"/>
          <w:szCs w:val="28"/>
        </w:rPr>
        <w:t>HIMACS</w:t>
      </w:r>
      <w:r w:rsidRPr="007F2261">
        <w:rPr>
          <w:rFonts w:ascii="Arial" w:hAnsi="Arial" w:cs="Arial"/>
          <w:b/>
          <w:bCs/>
        </w:rPr>
        <w:br/>
      </w:r>
      <w:r w:rsidRPr="007F2261">
        <w:rPr>
          <w:rFonts w:ascii="Arial" w:hAnsi="Arial" w:cs="Arial"/>
          <w:b/>
          <w:bCs/>
          <w:i/>
          <w:iCs/>
        </w:rPr>
        <w:t>The shape of your ideas</w:t>
      </w:r>
    </w:p>
    <w:p w14:paraId="23955709" w14:textId="7B8A9F02" w:rsidR="00E87887" w:rsidRPr="00AF6A13" w:rsidRDefault="00E87887" w:rsidP="0051109B">
      <w:pPr>
        <w:spacing w:after="160" w:line="259" w:lineRule="auto"/>
        <w:jc w:val="both"/>
        <w:rPr>
          <w:rFonts w:ascii="Arial" w:hAnsi="Arial" w:cs="Arial"/>
          <w:sz w:val="21"/>
          <w:szCs w:val="21"/>
          <w:lang w:val="fr-FR"/>
        </w:rPr>
      </w:pPr>
      <w:r w:rsidRPr="0093681F">
        <w:rPr>
          <w:rFonts w:ascii="Arial" w:hAnsi="Arial" w:cs="Arial"/>
          <w:b/>
          <w:bCs/>
          <w:sz w:val="21"/>
          <w:szCs w:val="21"/>
          <w:lang w:val="fr-FR"/>
        </w:rPr>
        <w:t>HIMACS</w:t>
      </w:r>
      <w:r w:rsidRPr="00AF6A13">
        <w:rPr>
          <w:rFonts w:ascii="Arial" w:hAnsi="Arial" w:cs="Arial"/>
          <w:sz w:val="21"/>
          <w:szCs w:val="21"/>
          <w:lang w:val="fr-FR"/>
        </w:rPr>
        <w:t xml:space="preserve"> est un matériau </w:t>
      </w:r>
      <w:proofErr w:type="spellStart"/>
      <w:r w:rsidRPr="0093681F">
        <w:rPr>
          <w:rFonts w:ascii="Arial" w:hAnsi="Arial" w:cs="Arial"/>
          <w:sz w:val="21"/>
          <w:szCs w:val="21"/>
          <w:lang w:val="fr-CH"/>
        </w:rPr>
        <w:t>solid</w:t>
      </w:r>
      <w:proofErr w:type="spellEnd"/>
      <w:r w:rsidRPr="0093681F">
        <w:rPr>
          <w:rFonts w:ascii="Arial" w:hAnsi="Arial" w:cs="Arial"/>
          <w:sz w:val="21"/>
          <w:szCs w:val="21"/>
          <w:lang w:val="fr-CH"/>
        </w:rPr>
        <w:t xml:space="preserve"> surface </w:t>
      </w:r>
      <w:r w:rsidRPr="00AF6A13">
        <w:rPr>
          <w:rFonts w:ascii="Arial" w:hAnsi="Arial" w:cs="Arial"/>
          <w:sz w:val="21"/>
          <w:szCs w:val="21"/>
          <w:lang w:val="fr-FR"/>
        </w:rPr>
        <w:t>haute performance, destiné aux applications architecturales et d’aménagement intérieur, allant des façades et revêtements muraux aux cuisines, salles de bains et mobiliers sur mesure</w:t>
      </w:r>
      <w:r w:rsidR="001D3259">
        <w:rPr>
          <w:rFonts w:ascii="Arial" w:hAnsi="Arial" w:cs="Arial"/>
          <w:sz w:val="21"/>
          <w:szCs w:val="21"/>
          <w:lang w:val="fr-FR"/>
        </w:rPr>
        <w:t>,</w:t>
      </w:r>
      <w:r w:rsidRPr="00AF6A13">
        <w:rPr>
          <w:rFonts w:ascii="Arial" w:hAnsi="Arial" w:cs="Arial"/>
          <w:sz w:val="21"/>
          <w:szCs w:val="21"/>
          <w:lang w:val="fr-FR"/>
        </w:rPr>
        <w:t xml:space="preserve"> dans les espaces commerciaux, résidentiels et publics. Composé de minéraux, d’acrylique et de pigments naturels, il offre une surface lisse, non poreuse et visuellement homogène, répondant aux plus hauts standards en matière de design, de fabrication, de durabilité et d’hygiène.</w:t>
      </w:r>
    </w:p>
    <w:p w14:paraId="369ED4FD" w14:textId="6EF740F0" w:rsidR="00E87887" w:rsidRPr="00AF6A13" w:rsidRDefault="00E87887" w:rsidP="0051109B">
      <w:pPr>
        <w:spacing w:after="160" w:line="259" w:lineRule="auto"/>
        <w:jc w:val="both"/>
        <w:rPr>
          <w:rFonts w:ascii="Arial" w:hAnsi="Arial" w:cs="Arial"/>
          <w:sz w:val="21"/>
          <w:szCs w:val="21"/>
          <w:lang w:val="fr-FR"/>
        </w:rPr>
      </w:pPr>
      <w:r w:rsidRPr="00AF6A13">
        <w:rPr>
          <w:rFonts w:ascii="Arial" w:hAnsi="Arial" w:cs="Arial"/>
          <w:b/>
          <w:bCs/>
          <w:sz w:val="21"/>
          <w:szCs w:val="21"/>
          <w:lang w:val="fr-FR"/>
        </w:rPr>
        <w:t>Thermoformable et sans joints apparents</w:t>
      </w:r>
      <w:r w:rsidRPr="00AF6A13">
        <w:rPr>
          <w:rFonts w:ascii="Arial" w:hAnsi="Arial" w:cs="Arial"/>
          <w:sz w:val="21"/>
          <w:szCs w:val="21"/>
          <w:lang w:val="fr-FR"/>
        </w:rPr>
        <w:t xml:space="preserve">, HIMACS peut être façonné dans </w:t>
      </w:r>
      <w:r w:rsidR="0051109B" w:rsidRPr="00AF6A13">
        <w:rPr>
          <w:rFonts w:ascii="Arial" w:hAnsi="Arial" w:cs="Arial"/>
          <w:sz w:val="21"/>
          <w:szCs w:val="21"/>
          <w:lang w:val="fr-FR"/>
        </w:rPr>
        <w:t>un nombre illimité de</w:t>
      </w:r>
      <w:r w:rsidRPr="00AF6A13">
        <w:rPr>
          <w:rFonts w:ascii="Arial" w:hAnsi="Arial" w:cs="Arial"/>
          <w:sz w:val="21"/>
          <w:szCs w:val="21"/>
          <w:lang w:val="fr-FR"/>
        </w:rPr>
        <w:t xml:space="preserve"> formes, permettant la création de designs tridimensionnels. Alliant la </w:t>
      </w:r>
      <w:r w:rsidR="0093681F" w:rsidRPr="0093681F">
        <w:rPr>
          <w:rFonts w:ascii="Arial" w:hAnsi="Arial" w:cs="Arial"/>
          <w:sz w:val="21"/>
          <w:szCs w:val="21"/>
          <w:lang w:val="fr-CH"/>
        </w:rPr>
        <w:t xml:space="preserve">robustesse proche de la pierre </w:t>
      </w:r>
      <w:r w:rsidRPr="00AF6A13">
        <w:rPr>
          <w:rFonts w:ascii="Arial" w:hAnsi="Arial" w:cs="Arial"/>
          <w:sz w:val="21"/>
          <w:szCs w:val="21"/>
          <w:lang w:val="fr-FR"/>
        </w:rPr>
        <w:t>à la malléabilité du bois, il offre à la fois une grande liberté créative et une précision technique.</w:t>
      </w:r>
    </w:p>
    <w:p w14:paraId="065DAFDA" w14:textId="2C86AD39" w:rsidR="00E87887" w:rsidRPr="00AF6A13" w:rsidRDefault="00E87887" w:rsidP="0051109B">
      <w:pPr>
        <w:spacing w:after="160" w:line="259" w:lineRule="auto"/>
        <w:jc w:val="both"/>
        <w:rPr>
          <w:rFonts w:ascii="Arial" w:hAnsi="Arial" w:cs="Arial"/>
          <w:sz w:val="21"/>
          <w:szCs w:val="21"/>
          <w:lang w:val="fr-FR"/>
        </w:rPr>
      </w:pPr>
      <w:r w:rsidRPr="00AF6A13">
        <w:rPr>
          <w:rFonts w:ascii="Arial" w:hAnsi="Arial" w:cs="Arial"/>
          <w:sz w:val="21"/>
          <w:szCs w:val="21"/>
          <w:lang w:val="fr-FR"/>
        </w:rPr>
        <w:t>Prescrit par des architectes et designers de renom tels que</w:t>
      </w:r>
      <w:r w:rsidR="0051109B" w:rsidRPr="00AF6A13">
        <w:rPr>
          <w:rFonts w:ascii="Arial" w:hAnsi="Arial" w:cs="Arial"/>
          <w:sz w:val="21"/>
          <w:szCs w:val="21"/>
          <w:lang w:val="fr-FR"/>
        </w:rPr>
        <w:t xml:space="preserve"> </w:t>
      </w:r>
      <w:proofErr w:type="spellStart"/>
      <w:r w:rsidRPr="00AF6A13">
        <w:rPr>
          <w:rFonts w:ascii="Arial" w:hAnsi="Arial" w:cs="Arial"/>
          <w:b/>
          <w:bCs/>
          <w:sz w:val="21"/>
          <w:szCs w:val="21"/>
          <w:lang w:val="fr-FR"/>
        </w:rPr>
        <w:t>Zaha</w:t>
      </w:r>
      <w:proofErr w:type="spellEnd"/>
      <w:r w:rsidRPr="00AF6A13">
        <w:rPr>
          <w:rFonts w:ascii="Arial" w:hAnsi="Arial" w:cs="Arial"/>
          <w:b/>
          <w:bCs/>
          <w:sz w:val="21"/>
          <w:szCs w:val="21"/>
          <w:lang w:val="fr-FR"/>
        </w:rPr>
        <w:t xml:space="preserve"> </w:t>
      </w:r>
      <w:proofErr w:type="spellStart"/>
      <w:r w:rsidRPr="00AF6A13">
        <w:rPr>
          <w:rFonts w:ascii="Arial" w:hAnsi="Arial" w:cs="Arial"/>
          <w:b/>
          <w:bCs/>
          <w:sz w:val="21"/>
          <w:szCs w:val="21"/>
          <w:lang w:val="fr-FR"/>
        </w:rPr>
        <w:t>Hadid</w:t>
      </w:r>
      <w:proofErr w:type="spellEnd"/>
      <w:r w:rsidRPr="00AF6A13">
        <w:rPr>
          <w:rFonts w:ascii="Arial" w:hAnsi="Arial" w:cs="Arial"/>
          <w:b/>
          <w:bCs/>
          <w:sz w:val="21"/>
          <w:szCs w:val="21"/>
          <w:lang w:val="fr-FR"/>
        </w:rPr>
        <w:t>,</w:t>
      </w:r>
      <w:r w:rsidR="0051109B" w:rsidRPr="00AF6A13">
        <w:rPr>
          <w:rFonts w:ascii="Arial" w:hAnsi="Arial" w:cs="Arial"/>
          <w:b/>
          <w:bCs/>
          <w:sz w:val="21"/>
          <w:szCs w:val="21"/>
          <w:lang w:val="fr-FR"/>
        </w:rPr>
        <w:t xml:space="preserve"> </w:t>
      </w:r>
      <w:r w:rsidRPr="00AF6A13">
        <w:rPr>
          <w:rFonts w:ascii="Arial" w:hAnsi="Arial" w:cs="Arial"/>
          <w:b/>
          <w:bCs/>
          <w:sz w:val="21"/>
          <w:szCs w:val="21"/>
          <w:lang w:val="fr-FR"/>
        </w:rPr>
        <w:t>Jean Nouvel,</w:t>
      </w:r>
      <w:r w:rsidR="0051109B" w:rsidRPr="00AF6A13">
        <w:rPr>
          <w:rFonts w:ascii="Arial" w:hAnsi="Arial" w:cs="Arial"/>
          <w:b/>
          <w:bCs/>
          <w:sz w:val="21"/>
          <w:szCs w:val="21"/>
          <w:lang w:val="fr-FR"/>
        </w:rPr>
        <w:t xml:space="preserve"> </w:t>
      </w:r>
      <w:r w:rsidRPr="00AF6A13">
        <w:rPr>
          <w:rFonts w:ascii="Arial" w:hAnsi="Arial" w:cs="Arial"/>
          <w:b/>
          <w:bCs/>
          <w:sz w:val="21"/>
          <w:szCs w:val="21"/>
          <w:lang w:val="fr-FR"/>
        </w:rPr>
        <w:t xml:space="preserve">Rafael </w:t>
      </w:r>
      <w:proofErr w:type="spellStart"/>
      <w:r w:rsidRPr="00AF6A13">
        <w:rPr>
          <w:rFonts w:ascii="Arial" w:hAnsi="Arial" w:cs="Arial"/>
          <w:b/>
          <w:bCs/>
          <w:sz w:val="21"/>
          <w:szCs w:val="21"/>
          <w:lang w:val="fr-FR"/>
        </w:rPr>
        <w:t>Moneo</w:t>
      </w:r>
      <w:proofErr w:type="spellEnd"/>
      <w:r w:rsidRPr="00AF6A13">
        <w:rPr>
          <w:rFonts w:ascii="Arial" w:hAnsi="Arial" w:cs="Arial"/>
          <w:b/>
          <w:bCs/>
          <w:sz w:val="21"/>
          <w:szCs w:val="21"/>
          <w:lang w:val="fr-FR"/>
        </w:rPr>
        <w:t>,</w:t>
      </w:r>
      <w:r w:rsidR="0051109B" w:rsidRPr="00AF6A13">
        <w:rPr>
          <w:rFonts w:ascii="Arial" w:hAnsi="Arial" w:cs="Arial"/>
          <w:b/>
          <w:bCs/>
          <w:sz w:val="21"/>
          <w:szCs w:val="21"/>
          <w:lang w:val="fr-FR"/>
        </w:rPr>
        <w:t xml:space="preserve"> </w:t>
      </w:r>
      <w:r w:rsidRPr="00AF6A13">
        <w:rPr>
          <w:rFonts w:ascii="Arial" w:hAnsi="Arial" w:cs="Arial"/>
          <w:b/>
          <w:bCs/>
          <w:sz w:val="21"/>
          <w:szCs w:val="21"/>
          <w:lang w:val="fr-FR"/>
        </w:rPr>
        <w:t>Karim Rashid,</w:t>
      </w:r>
      <w:r w:rsidR="0051109B" w:rsidRPr="00AF6A13">
        <w:rPr>
          <w:rFonts w:ascii="Arial" w:hAnsi="Arial" w:cs="Arial"/>
          <w:b/>
          <w:bCs/>
          <w:sz w:val="21"/>
          <w:szCs w:val="21"/>
          <w:lang w:val="fr-FR"/>
        </w:rPr>
        <w:t xml:space="preserve"> </w:t>
      </w:r>
      <w:r w:rsidRPr="00AF6A13">
        <w:rPr>
          <w:rFonts w:ascii="Arial" w:hAnsi="Arial" w:cs="Arial"/>
          <w:b/>
          <w:bCs/>
          <w:sz w:val="21"/>
          <w:szCs w:val="21"/>
          <w:lang w:val="fr-FR"/>
        </w:rPr>
        <w:t xml:space="preserve">Marcel </w:t>
      </w:r>
      <w:proofErr w:type="spellStart"/>
      <w:r w:rsidRPr="00AF6A13">
        <w:rPr>
          <w:rFonts w:ascii="Arial" w:hAnsi="Arial" w:cs="Arial"/>
          <w:b/>
          <w:bCs/>
          <w:sz w:val="21"/>
          <w:szCs w:val="21"/>
          <w:lang w:val="fr-FR"/>
        </w:rPr>
        <w:t>Wanders</w:t>
      </w:r>
      <w:proofErr w:type="spellEnd"/>
      <w:r w:rsidR="0051109B" w:rsidRPr="00AF6A13">
        <w:rPr>
          <w:rFonts w:ascii="Arial" w:hAnsi="Arial" w:cs="Arial"/>
          <w:b/>
          <w:bCs/>
          <w:sz w:val="21"/>
          <w:szCs w:val="21"/>
          <w:lang w:val="fr-FR"/>
        </w:rPr>
        <w:t xml:space="preserve"> </w:t>
      </w:r>
      <w:r w:rsidRPr="00AF6A13">
        <w:rPr>
          <w:rFonts w:ascii="Arial" w:hAnsi="Arial" w:cs="Arial"/>
          <w:b/>
          <w:bCs/>
          <w:sz w:val="21"/>
          <w:szCs w:val="21"/>
          <w:lang w:val="fr-FR"/>
        </w:rPr>
        <w:t>et</w:t>
      </w:r>
      <w:r w:rsidR="0051109B" w:rsidRPr="00AF6A13">
        <w:rPr>
          <w:rFonts w:ascii="Arial" w:hAnsi="Arial" w:cs="Arial"/>
          <w:b/>
          <w:bCs/>
          <w:sz w:val="21"/>
          <w:szCs w:val="21"/>
          <w:lang w:val="fr-FR"/>
        </w:rPr>
        <w:t xml:space="preserve"> </w:t>
      </w:r>
      <w:r w:rsidRPr="00AF6A13">
        <w:rPr>
          <w:rFonts w:ascii="Arial" w:hAnsi="Arial" w:cs="Arial"/>
          <w:b/>
          <w:bCs/>
          <w:sz w:val="21"/>
          <w:szCs w:val="21"/>
          <w:lang w:val="fr-FR"/>
        </w:rPr>
        <w:t xml:space="preserve">David </w:t>
      </w:r>
      <w:proofErr w:type="spellStart"/>
      <w:r w:rsidRPr="00AF6A13">
        <w:rPr>
          <w:rFonts w:ascii="Arial" w:hAnsi="Arial" w:cs="Arial"/>
          <w:b/>
          <w:bCs/>
          <w:sz w:val="21"/>
          <w:szCs w:val="21"/>
          <w:lang w:val="fr-FR"/>
        </w:rPr>
        <w:t>Chipperfield</w:t>
      </w:r>
      <w:proofErr w:type="spellEnd"/>
      <w:r w:rsidRPr="00AF6A13">
        <w:rPr>
          <w:rFonts w:ascii="Arial" w:hAnsi="Arial" w:cs="Arial"/>
          <w:sz w:val="21"/>
          <w:szCs w:val="21"/>
          <w:lang w:val="fr-FR"/>
        </w:rPr>
        <w:t>, HIMACS est largement reconnu dans</w:t>
      </w:r>
      <w:r w:rsidR="007B0A09">
        <w:rPr>
          <w:rFonts w:ascii="Arial" w:hAnsi="Arial" w:cs="Arial"/>
          <w:sz w:val="21"/>
          <w:szCs w:val="21"/>
          <w:lang w:val="fr-FR"/>
        </w:rPr>
        <w:t xml:space="preserve"> l’univers de</w:t>
      </w:r>
      <w:r w:rsidRPr="00AF6A13">
        <w:rPr>
          <w:rFonts w:ascii="Arial" w:hAnsi="Arial" w:cs="Arial"/>
          <w:sz w:val="21"/>
          <w:szCs w:val="21"/>
          <w:lang w:val="fr-FR"/>
        </w:rPr>
        <w:t xml:space="preserve"> l’architecture et </w:t>
      </w:r>
      <w:r w:rsidR="007B0A09">
        <w:rPr>
          <w:rFonts w:ascii="Arial" w:hAnsi="Arial" w:cs="Arial"/>
          <w:sz w:val="21"/>
          <w:szCs w:val="21"/>
          <w:lang w:val="fr-FR"/>
        </w:rPr>
        <w:t>du</w:t>
      </w:r>
      <w:r w:rsidRPr="00AF6A13">
        <w:rPr>
          <w:rFonts w:ascii="Arial" w:hAnsi="Arial" w:cs="Arial"/>
          <w:sz w:val="21"/>
          <w:szCs w:val="21"/>
          <w:lang w:val="fr-FR"/>
        </w:rPr>
        <w:t xml:space="preserve"> design contemporains.</w:t>
      </w:r>
    </w:p>
    <w:p w14:paraId="0284DBCA" w14:textId="71DB4B9D" w:rsidR="00E87887" w:rsidRPr="00AF6A13" w:rsidRDefault="00CB57D9" w:rsidP="0051109B">
      <w:pPr>
        <w:spacing w:after="160" w:line="259" w:lineRule="auto"/>
        <w:jc w:val="both"/>
        <w:rPr>
          <w:rFonts w:ascii="Arial" w:hAnsi="Arial" w:cs="Arial"/>
          <w:sz w:val="21"/>
          <w:szCs w:val="21"/>
          <w:lang w:val="fr-FR"/>
        </w:rPr>
      </w:pPr>
      <w:r w:rsidRPr="00AF6A13">
        <w:rPr>
          <w:rFonts w:ascii="Arial" w:hAnsi="Arial" w:cs="Arial"/>
          <w:sz w:val="21"/>
          <w:szCs w:val="21"/>
          <w:lang w:val="fr-FR"/>
        </w:rPr>
        <w:t>Produit</w:t>
      </w:r>
      <w:r w:rsidR="00E87887" w:rsidRPr="00AF6A13">
        <w:rPr>
          <w:rFonts w:ascii="Arial" w:hAnsi="Arial" w:cs="Arial"/>
          <w:sz w:val="21"/>
          <w:szCs w:val="21"/>
          <w:lang w:val="fr-FR"/>
        </w:rPr>
        <w:t xml:space="preserve"> </w:t>
      </w:r>
      <w:r w:rsidRPr="00AF6A13">
        <w:rPr>
          <w:rFonts w:ascii="Arial" w:hAnsi="Arial" w:cs="Arial"/>
          <w:sz w:val="21"/>
          <w:szCs w:val="21"/>
          <w:lang w:val="fr-FR"/>
        </w:rPr>
        <w:t>à partir de la</w:t>
      </w:r>
      <w:r w:rsidR="00E87887" w:rsidRPr="00AF6A13">
        <w:rPr>
          <w:rFonts w:ascii="Arial" w:hAnsi="Arial" w:cs="Arial"/>
          <w:sz w:val="21"/>
          <w:szCs w:val="21"/>
          <w:lang w:val="fr-FR"/>
        </w:rPr>
        <w:t xml:space="preserve"> </w:t>
      </w:r>
      <w:r w:rsidR="00E87887" w:rsidRPr="00AF6A13">
        <w:rPr>
          <w:rFonts w:ascii="Arial" w:hAnsi="Arial" w:cs="Arial"/>
          <w:b/>
          <w:bCs/>
          <w:sz w:val="21"/>
          <w:szCs w:val="21"/>
          <w:lang w:val="fr-FR"/>
        </w:rPr>
        <w:t xml:space="preserve">technologie avancée de </w:t>
      </w:r>
      <w:proofErr w:type="spellStart"/>
      <w:r w:rsidR="00B37808" w:rsidRPr="00AF6A13">
        <w:rPr>
          <w:rFonts w:ascii="Arial" w:hAnsi="Arial" w:cs="Arial"/>
          <w:b/>
          <w:bCs/>
          <w:sz w:val="21"/>
          <w:szCs w:val="21"/>
          <w:lang w:val="fr-FR"/>
        </w:rPr>
        <w:t>Thermalcure</w:t>
      </w:r>
      <w:proofErr w:type="spellEnd"/>
      <w:r w:rsidR="00E87887" w:rsidRPr="00AF6A13">
        <w:rPr>
          <w:rFonts w:ascii="Arial" w:hAnsi="Arial" w:cs="Arial"/>
          <w:sz w:val="21"/>
          <w:szCs w:val="21"/>
          <w:lang w:val="fr-FR"/>
        </w:rPr>
        <w:t xml:space="preserve">, </w:t>
      </w:r>
      <w:r w:rsidR="005C399B" w:rsidRPr="005C399B">
        <w:rPr>
          <w:rFonts w:ascii="Arial" w:hAnsi="Arial" w:cs="Arial"/>
          <w:sz w:val="21"/>
          <w:szCs w:val="21"/>
          <w:lang w:val="fr-FR"/>
        </w:rPr>
        <w:t>par les températures atteintes</w:t>
      </w:r>
      <w:r w:rsidR="005C399B">
        <w:rPr>
          <w:rFonts w:ascii="Arial" w:hAnsi="Arial" w:cs="Arial"/>
          <w:sz w:val="21"/>
          <w:szCs w:val="21"/>
          <w:lang w:val="fr-FR"/>
        </w:rPr>
        <w:t xml:space="preserve">, </w:t>
      </w:r>
      <w:r w:rsidR="00E87887" w:rsidRPr="00AF6A13">
        <w:rPr>
          <w:rFonts w:ascii="Arial" w:hAnsi="Arial" w:cs="Arial"/>
          <w:sz w:val="21"/>
          <w:szCs w:val="21"/>
          <w:lang w:val="fr-FR"/>
        </w:rPr>
        <w:t xml:space="preserve">HIMACS présente une structure dense et homogène, offrant une résistance et une durabilité </w:t>
      </w:r>
      <w:r w:rsidR="005C399B" w:rsidRPr="005C399B">
        <w:rPr>
          <w:rFonts w:ascii="Arial" w:hAnsi="Arial" w:cs="Arial"/>
          <w:sz w:val="21"/>
          <w:szCs w:val="21"/>
          <w:lang w:val="fr-FR"/>
        </w:rPr>
        <w:t>à nul autre pareil</w:t>
      </w:r>
      <w:r w:rsidR="00E87887" w:rsidRPr="00AF6A13">
        <w:rPr>
          <w:rFonts w:ascii="Arial" w:hAnsi="Arial" w:cs="Arial"/>
          <w:sz w:val="21"/>
          <w:szCs w:val="21"/>
          <w:lang w:val="fr-FR"/>
        </w:rPr>
        <w:t xml:space="preserve">. </w:t>
      </w:r>
      <w:r w:rsidR="00E87887" w:rsidRPr="00AF6A13">
        <w:rPr>
          <w:rFonts w:ascii="Arial" w:hAnsi="Arial" w:cs="Arial"/>
          <w:b/>
          <w:bCs/>
          <w:sz w:val="21"/>
          <w:szCs w:val="21"/>
          <w:lang w:val="fr-FR"/>
        </w:rPr>
        <w:t>La gamme HIMACS Ultra</w:t>
      </w:r>
      <w:r w:rsidR="00E87887" w:rsidRPr="00AF6A13">
        <w:rPr>
          <w:rFonts w:ascii="Arial" w:hAnsi="Arial" w:cs="Arial"/>
          <w:sz w:val="21"/>
          <w:szCs w:val="21"/>
          <w:lang w:val="fr-FR"/>
        </w:rPr>
        <w:t xml:space="preserve"> associe des capacités de thermoformage avancées à des performances colorimétriques </w:t>
      </w:r>
      <w:r w:rsidR="00B37808" w:rsidRPr="00AF6A13">
        <w:rPr>
          <w:rFonts w:ascii="Arial" w:hAnsi="Arial" w:cs="Arial"/>
          <w:sz w:val="21"/>
          <w:szCs w:val="21"/>
          <w:lang w:val="fr-FR"/>
        </w:rPr>
        <w:t>optimisées</w:t>
      </w:r>
      <w:r w:rsidR="00E87887" w:rsidRPr="00AF6A13">
        <w:rPr>
          <w:rFonts w:ascii="Arial" w:hAnsi="Arial" w:cs="Arial"/>
          <w:sz w:val="21"/>
          <w:szCs w:val="21"/>
          <w:lang w:val="fr-FR"/>
        </w:rPr>
        <w:t>, permettant un rayon intérieur minimal de 6 mm et des teintes profondes et homogènes, ouvrant de nouvelles possibilités de conception.</w:t>
      </w:r>
    </w:p>
    <w:p w14:paraId="3DF07DF8" w14:textId="77777777" w:rsidR="00E87887" w:rsidRPr="00AF6A13" w:rsidRDefault="00E87887" w:rsidP="0051109B">
      <w:pPr>
        <w:spacing w:after="160" w:line="259" w:lineRule="auto"/>
        <w:jc w:val="both"/>
        <w:rPr>
          <w:rFonts w:ascii="Arial" w:hAnsi="Arial" w:cs="Arial"/>
          <w:sz w:val="21"/>
          <w:szCs w:val="21"/>
          <w:lang w:val="fr-FR"/>
        </w:rPr>
      </w:pPr>
      <w:r w:rsidRPr="007B0A09">
        <w:rPr>
          <w:rFonts w:ascii="Arial" w:hAnsi="Arial" w:cs="Arial"/>
          <w:b/>
          <w:bCs/>
          <w:sz w:val="21"/>
          <w:szCs w:val="21"/>
          <w:lang w:val="fr-FR"/>
        </w:rPr>
        <w:t>HIMACS favorise une prescription responsable</w:t>
      </w:r>
      <w:r w:rsidRPr="00AF6A13">
        <w:rPr>
          <w:rFonts w:ascii="Arial" w:hAnsi="Arial" w:cs="Arial"/>
          <w:sz w:val="21"/>
          <w:szCs w:val="21"/>
          <w:lang w:val="fr-FR"/>
        </w:rPr>
        <w:t xml:space="preserve"> grâce à des caractéristiques mesurables en matière de durabilité. Sa longévité, sa réparabilité et sa fabrication sans joints apparents prolongent le cycle de vie des produits et réduisent les déchets, tandis que les chutes peuvent être réutilisées lors de la fabrication.</w:t>
      </w:r>
    </w:p>
    <w:p w14:paraId="1743CA91" w14:textId="77777777" w:rsidR="00E87887" w:rsidRPr="00AF6A13" w:rsidRDefault="00E87887" w:rsidP="0051109B">
      <w:pPr>
        <w:spacing w:after="160" w:line="259" w:lineRule="auto"/>
        <w:jc w:val="both"/>
        <w:rPr>
          <w:rFonts w:ascii="Arial" w:hAnsi="Arial" w:cs="Arial"/>
          <w:sz w:val="21"/>
          <w:szCs w:val="21"/>
          <w:lang w:val="fr-FR"/>
        </w:rPr>
      </w:pPr>
      <w:r w:rsidRPr="00AF6A13">
        <w:rPr>
          <w:rFonts w:ascii="Arial" w:hAnsi="Arial" w:cs="Arial"/>
          <w:sz w:val="21"/>
          <w:szCs w:val="21"/>
          <w:lang w:val="fr-FR"/>
        </w:rPr>
        <w:t xml:space="preserve">Non poreux et facile d’entretien, HIMACS n’émet pas de COV et ne contient ni silice, ni formaldéhyde, ni nanoparticules. Certifié pour la qualité de l’air intérieur, notamment </w:t>
      </w:r>
      <w:r w:rsidRPr="00AF6A13">
        <w:rPr>
          <w:rFonts w:ascii="Arial" w:hAnsi="Arial" w:cs="Arial"/>
          <w:b/>
          <w:bCs/>
          <w:sz w:val="21"/>
          <w:szCs w:val="21"/>
          <w:lang w:val="fr-FR"/>
        </w:rPr>
        <w:t>GREENGUARD Gold</w:t>
      </w:r>
      <w:r w:rsidRPr="00AF6A13">
        <w:rPr>
          <w:rFonts w:ascii="Arial" w:hAnsi="Arial" w:cs="Arial"/>
          <w:sz w:val="21"/>
          <w:szCs w:val="21"/>
          <w:lang w:val="fr-FR"/>
        </w:rPr>
        <w:t xml:space="preserve"> et le plus haut niveau de </w:t>
      </w:r>
      <w:r w:rsidRPr="00AF6A13">
        <w:rPr>
          <w:rFonts w:ascii="Arial" w:hAnsi="Arial" w:cs="Arial"/>
          <w:b/>
          <w:bCs/>
          <w:sz w:val="21"/>
          <w:szCs w:val="21"/>
          <w:lang w:val="fr-FR"/>
        </w:rPr>
        <w:t>certification IAC</w:t>
      </w:r>
      <w:r w:rsidRPr="00AF6A13">
        <w:rPr>
          <w:rFonts w:ascii="Arial" w:hAnsi="Arial" w:cs="Arial"/>
          <w:sz w:val="21"/>
          <w:szCs w:val="21"/>
          <w:lang w:val="fr-FR"/>
        </w:rPr>
        <w:t>, il contribue à des environnements sûrs et sains.</w:t>
      </w:r>
    </w:p>
    <w:p w14:paraId="1EBED28D" w14:textId="3FB950E5" w:rsidR="00E87887" w:rsidRPr="00AF6A13" w:rsidRDefault="00E87887" w:rsidP="0051109B">
      <w:pPr>
        <w:spacing w:after="160" w:line="259" w:lineRule="auto"/>
        <w:jc w:val="both"/>
        <w:rPr>
          <w:rFonts w:ascii="Arial" w:hAnsi="Arial" w:cs="Arial"/>
          <w:sz w:val="21"/>
          <w:szCs w:val="21"/>
          <w:lang w:val="fr-FR"/>
        </w:rPr>
      </w:pPr>
      <w:r w:rsidRPr="007B0A09">
        <w:rPr>
          <w:rFonts w:ascii="Arial" w:hAnsi="Arial" w:cs="Arial"/>
          <w:b/>
          <w:bCs/>
          <w:sz w:val="21"/>
          <w:szCs w:val="21"/>
          <w:lang w:val="fr-FR"/>
        </w:rPr>
        <w:t xml:space="preserve">Une </w:t>
      </w:r>
      <w:r w:rsidR="007B0A09" w:rsidRPr="007B0A09">
        <w:rPr>
          <w:rFonts w:ascii="Arial" w:hAnsi="Arial" w:cs="Arial"/>
          <w:b/>
          <w:bCs/>
          <w:sz w:val="21"/>
          <w:szCs w:val="21"/>
          <w:lang w:val="fr-FR"/>
        </w:rPr>
        <w:t xml:space="preserve">large </w:t>
      </w:r>
      <w:r w:rsidRPr="007B0A09">
        <w:rPr>
          <w:rFonts w:ascii="Arial" w:hAnsi="Arial" w:cs="Arial"/>
          <w:b/>
          <w:bCs/>
          <w:sz w:val="21"/>
          <w:szCs w:val="21"/>
          <w:lang w:val="fr-FR"/>
        </w:rPr>
        <w:t>sélection de couleurs</w:t>
      </w:r>
      <w:r w:rsidRPr="00AF6A13">
        <w:rPr>
          <w:rFonts w:ascii="Arial" w:hAnsi="Arial" w:cs="Arial"/>
          <w:sz w:val="21"/>
          <w:szCs w:val="21"/>
          <w:lang w:val="fr-FR"/>
        </w:rPr>
        <w:t xml:space="preserve">, dont </w:t>
      </w:r>
      <w:r w:rsidR="00981C46" w:rsidRPr="00AF6A13">
        <w:rPr>
          <w:rFonts w:ascii="Arial" w:hAnsi="Arial" w:cs="Arial"/>
          <w:sz w:val="21"/>
          <w:szCs w:val="21"/>
          <w:lang w:val="fr-FR"/>
        </w:rPr>
        <w:t xml:space="preserve">l’iconique </w:t>
      </w:r>
      <w:r w:rsidRPr="00AF6A13">
        <w:rPr>
          <w:rFonts w:ascii="Arial" w:hAnsi="Arial" w:cs="Arial"/>
          <w:sz w:val="21"/>
          <w:szCs w:val="21"/>
          <w:lang w:val="fr-FR"/>
        </w:rPr>
        <w:t xml:space="preserve">Alpine White, intègre des </w:t>
      </w:r>
      <w:r w:rsidRPr="00AF6A13">
        <w:rPr>
          <w:rFonts w:ascii="Arial" w:hAnsi="Arial" w:cs="Arial"/>
          <w:b/>
          <w:bCs/>
          <w:sz w:val="21"/>
          <w:szCs w:val="21"/>
          <w:lang w:val="fr-FR"/>
        </w:rPr>
        <w:t>contenus recyclés pré-consommation certifiés SCS</w:t>
      </w:r>
      <w:r w:rsidRPr="00AF6A13">
        <w:rPr>
          <w:rFonts w:ascii="Arial" w:hAnsi="Arial" w:cs="Arial"/>
          <w:sz w:val="21"/>
          <w:szCs w:val="21"/>
          <w:lang w:val="fr-FR"/>
        </w:rPr>
        <w:t xml:space="preserve">, tandis que les </w:t>
      </w:r>
      <w:r w:rsidR="00067F14" w:rsidRPr="00AF6A13">
        <w:rPr>
          <w:rFonts w:ascii="Arial" w:hAnsi="Arial" w:cs="Arial"/>
          <w:sz w:val="21"/>
          <w:szCs w:val="21"/>
          <w:lang w:val="fr-FR"/>
        </w:rPr>
        <w:t>prêts à l’emploi</w:t>
      </w:r>
      <w:r w:rsidRPr="00AF6A13">
        <w:rPr>
          <w:rFonts w:ascii="Arial" w:hAnsi="Arial" w:cs="Arial"/>
          <w:sz w:val="21"/>
          <w:szCs w:val="21"/>
          <w:lang w:val="fr-FR"/>
        </w:rPr>
        <w:t xml:space="preserve"> HIMACS contiennent au moins 8 % de matières recyclées certifiées. </w:t>
      </w:r>
      <w:r w:rsidRPr="00AF6A13">
        <w:rPr>
          <w:rFonts w:ascii="Arial" w:hAnsi="Arial" w:cs="Arial"/>
          <w:b/>
          <w:bCs/>
          <w:sz w:val="21"/>
          <w:szCs w:val="21"/>
          <w:lang w:val="fr-FR"/>
        </w:rPr>
        <w:t>Des Déclarations Environnementales de Produit (EPD)</w:t>
      </w:r>
      <w:r w:rsidRPr="00AF6A13">
        <w:rPr>
          <w:rFonts w:ascii="Arial" w:hAnsi="Arial" w:cs="Arial"/>
          <w:sz w:val="21"/>
          <w:szCs w:val="21"/>
          <w:lang w:val="fr-FR"/>
        </w:rPr>
        <w:t xml:space="preserve"> sont disponibles, et le matériau contribue aux systèmes de certification </w:t>
      </w:r>
      <w:r w:rsidRPr="00AF6A13">
        <w:rPr>
          <w:rFonts w:ascii="Arial" w:hAnsi="Arial" w:cs="Arial"/>
          <w:b/>
          <w:bCs/>
          <w:sz w:val="21"/>
          <w:szCs w:val="21"/>
          <w:lang w:val="fr-FR"/>
        </w:rPr>
        <w:t>LEED, BREEAM et DGNB</w:t>
      </w:r>
      <w:r w:rsidRPr="00AF6A13">
        <w:rPr>
          <w:rFonts w:ascii="Arial" w:hAnsi="Arial" w:cs="Arial"/>
          <w:sz w:val="21"/>
          <w:szCs w:val="21"/>
          <w:lang w:val="fr-FR"/>
        </w:rPr>
        <w:t>.</w:t>
      </w:r>
    </w:p>
    <w:p w14:paraId="3993103D" w14:textId="5DCE30D9" w:rsidR="00E87887" w:rsidRPr="00AF6A13" w:rsidRDefault="00E87887" w:rsidP="0051109B">
      <w:pPr>
        <w:spacing w:after="160" w:line="259" w:lineRule="auto"/>
        <w:jc w:val="both"/>
        <w:rPr>
          <w:rFonts w:ascii="Arial" w:hAnsi="Arial" w:cs="Arial"/>
          <w:sz w:val="21"/>
          <w:szCs w:val="21"/>
          <w:lang w:val="fr-FR"/>
        </w:rPr>
      </w:pPr>
      <w:r w:rsidRPr="00AF6A13">
        <w:rPr>
          <w:rFonts w:ascii="Arial" w:hAnsi="Arial" w:cs="Arial"/>
          <w:sz w:val="21"/>
          <w:szCs w:val="21"/>
          <w:lang w:val="fr-FR"/>
        </w:rPr>
        <w:t xml:space="preserve">Fabriqué </w:t>
      </w:r>
      <w:r w:rsidR="00067F14" w:rsidRPr="00AF6A13">
        <w:rPr>
          <w:rFonts w:ascii="Arial" w:hAnsi="Arial" w:cs="Arial"/>
          <w:sz w:val="21"/>
          <w:szCs w:val="21"/>
          <w:lang w:val="fr-FR"/>
        </w:rPr>
        <w:t>conformément aux</w:t>
      </w:r>
      <w:r w:rsidRPr="00AF6A13">
        <w:rPr>
          <w:rFonts w:ascii="Arial" w:hAnsi="Arial" w:cs="Arial"/>
          <w:sz w:val="21"/>
          <w:szCs w:val="21"/>
          <w:lang w:val="fr-FR"/>
        </w:rPr>
        <w:t xml:space="preserve"> normes ISO 14001, HIMACS bénéficie d’un suivi continu de ses performances environnementales, notamment en matière d</w:t>
      </w:r>
      <w:r w:rsidR="00067F14" w:rsidRPr="00AF6A13">
        <w:rPr>
          <w:rFonts w:ascii="Arial" w:hAnsi="Arial" w:cs="Arial"/>
          <w:sz w:val="21"/>
          <w:szCs w:val="21"/>
          <w:lang w:val="fr-FR"/>
        </w:rPr>
        <w:t>e préservation</w:t>
      </w:r>
      <w:r w:rsidRPr="00AF6A13">
        <w:rPr>
          <w:rFonts w:ascii="Arial" w:hAnsi="Arial" w:cs="Arial"/>
          <w:sz w:val="21"/>
          <w:szCs w:val="21"/>
          <w:lang w:val="fr-FR"/>
        </w:rPr>
        <w:t xml:space="preserve"> des ressources et de réduction des émissions.</w:t>
      </w:r>
    </w:p>
    <w:p w14:paraId="59E2CD19" w14:textId="4942DB6A" w:rsidR="00E87887" w:rsidRPr="00AF6A13" w:rsidRDefault="00E87887" w:rsidP="0051109B">
      <w:pPr>
        <w:spacing w:after="160" w:line="259" w:lineRule="auto"/>
        <w:jc w:val="both"/>
        <w:rPr>
          <w:rFonts w:ascii="Arial" w:hAnsi="Arial" w:cs="Arial"/>
          <w:sz w:val="21"/>
          <w:szCs w:val="21"/>
          <w:lang w:val="fr-FR"/>
        </w:rPr>
      </w:pPr>
      <w:r w:rsidRPr="00AF6A13">
        <w:rPr>
          <w:rFonts w:ascii="Arial" w:hAnsi="Arial" w:cs="Arial"/>
          <w:sz w:val="21"/>
          <w:szCs w:val="21"/>
          <w:lang w:val="fr-FR"/>
        </w:rPr>
        <w:t xml:space="preserve">Certifié pour la qualité, la sécurité, l’hygiène et la performance au feu, HIMACS a été la première </w:t>
      </w:r>
      <w:proofErr w:type="spellStart"/>
      <w:r w:rsidR="00067F14" w:rsidRPr="00AF6A13">
        <w:rPr>
          <w:rFonts w:ascii="Arial" w:hAnsi="Arial" w:cs="Arial"/>
          <w:sz w:val="21"/>
          <w:szCs w:val="21"/>
          <w:lang w:val="fr-FR"/>
        </w:rPr>
        <w:t>solid</w:t>
      </w:r>
      <w:proofErr w:type="spellEnd"/>
      <w:r w:rsidR="00067F14" w:rsidRPr="00AF6A13">
        <w:rPr>
          <w:rFonts w:ascii="Arial" w:hAnsi="Arial" w:cs="Arial"/>
          <w:sz w:val="21"/>
          <w:szCs w:val="21"/>
          <w:lang w:val="fr-FR"/>
        </w:rPr>
        <w:t xml:space="preserve"> surface</w:t>
      </w:r>
      <w:r w:rsidRPr="00AF6A13">
        <w:rPr>
          <w:rFonts w:ascii="Arial" w:hAnsi="Arial" w:cs="Arial"/>
          <w:sz w:val="21"/>
          <w:szCs w:val="21"/>
          <w:lang w:val="fr-FR"/>
        </w:rPr>
        <w:t xml:space="preserve"> </w:t>
      </w:r>
      <w:r w:rsidR="00067F14" w:rsidRPr="00AF6A13">
        <w:rPr>
          <w:rFonts w:ascii="Arial" w:hAnsi="Arial" w:cs="Arial"/>
          <w:sz w:val="21"/>
          <w:szCs w:val="21"/>
          <w:lang w:val="fr-FR"/>
        </w:rPr>
        <w:t xml:space="preserve">du marché </w:t>
      </w:r>
      <w:r w:rsidRPr="00AF6A13">
        <w:rPr>
          <w:rFonts w:ascii="Arial" w:hAnsi="Arial" w:cs="Arial"/>
          <w:sz w:val="21"/>
          <w:szCs w:val="21"/>
          <w:lang w:val="fr-FR"/>
        </w:rPr>
        <w:t xml:space="preserve">à obtenir </w:t>
      </w:r>
      <w:r w:rsidR="00067F14" w:rsidRPr="00AF6A13">
        <w:rPr>
          <w:rFonts w:ascii="Arial" w:hAnsi="Arial" w:cs="Arial"/>
          <w:sz w:val="21"/>
          <w:szCs w:val="21"/>
          <w:lang w:val="fr-FR"/>
        </w:rPr>
        <w:t xml:space="preserve">la </w:t>
      </w:r>
      <w:r w:rsidR="00067F14" w:rsidRPr="00AF6A13">
        <w:rPr>
          <w:rFonts w:ascii="Arial" w:hAnsi="Arial" w:cs="Arial"/>
          <w:b/>
          <w:bCs/>
          <w:sz w:val="21"/>
          <w:szCs w:val="21"/>
          <w:lang w:val="fr-FR"/>
        </w:rPr>
        <w:t xml:space="preserve">certification officielle Agrément Technique Européen (ATE) </w:t>
      </w:r>
      <w:r w:rsidRPr="00AF6A13">
        <w:rPr>
          <w:rFonts w:ascii="Arial" w:hAnsi="Arial" w:cs="Arial"/>
          <w:sz w:val="21"/>
          <w:szCs w:val="21"/>
          <w:lang w:val="fr-FR"/>
        </w:rPr>
        <w:t>pour des applications en façade (Alpine White S728).</w:t>
      </w:r>
    </w:p>
    <w:p w14:paraId="43FA7307" w14:textId="77777777" w:rsidR="0051109B" w:rsidRDefault="0051109B" w:rsidP="0051109B">
      <w:pPr>
        <w:pStyle w:val="Corps"/>
        <w:pBdr>
          <w:top w:val="none" w:sz="0" w:space="0" w:color="auto"/>
          <w:left w:val="none" w:sz="0" w:space="0" w:color="auto"/>
          <w:bottom w:val="none" w:sz="0" w:space="0" w:color="auto"/>
          <w:right w:val="none" w:sz="0" w:space="0" w:color="auto"/>
        </w:pBdr>
        <w:tabs>
          <w:tab w:val="left" w:pos="1471"/>
          <w:tab w:val="right" w:pos="3600"/>
          <w:tab w:val="center" w:pos="4513"/>
        </w:tabs>
        <w:spacing w:after="80" w:line="240" w:lineRule="auto"/>
        <w:jc w:val="both"/>
        <w:rPr>
          <w:rFonts w:ascii="Arial" w:hAnsi="Arial" w:cs="Arial"/>
          <w:b/>
          <w:bCs/>
          <w:color w:val="231F20"/>
          <w:sz w:val="21"/>
          <w:szCs w:val="21"/>
          <w:u w:color="231F20"/>
          <w:lang w:val="fr-FR"/>
        </w:rPr>
      </w:pPr>
      <w:r w:rsidRPr="00AF6A13">
        <w:rPr>
          <w:rFonts w:ascii="Arial" w:hAnsi="Arial" w:cs="Arial"/>
          <w:color w:val="231F20"/>
          <w:sz w:val="21"/>
          <w:szCs w:val="21"/>
          <w:u w:color="231F20"/>
          <w:lang w:val="fr-FR"/>
        </w:rPr>
        <w:t>HIMACS</w:t>
      </w:r>
      <w:r w:rsidRPr="00AF6A13">
        <w:rPr>
          <w:rFonts w:ascii="Arial" w:hAnsi="Arial" w:cs="Arial"/>
          <w:b/>
          <w:bCs/>
          <w:color w:val="231F20"/>
          <w:spacing w:val="37"/>
          <w:sz w:val="21"/>
          <w:szCs w:val="21"/>
          <w:u w:color="231F20"/>
          <w:lang w:val="fr-FR"/>
        </w:rPr>
        <w:t xml:space="preserve"> </w:t>
      </w:r>
      <w:r w:rsidRPr="00AF6A13">
        <w:rPr>
          <w:rFonts w:ascii="Arial" w:hAnsi="Arial" w:cs="Arial"/>
          <w:color w:val="231F20"/>
          <w:sz w:val="21"/>
          <w:szCs w:val="21"/>
          <w:u w:color="231F20"/>
          <w:lang w:val="fr-FR"/>
        </w:rPr>
        <w:t>offre,</w:t>
      </w:r>
      <w:r w:rsidRPr="00AF6A13">
        <w:rPr>
          <w:rFonts w:ascii="Arial" w:hAnsi="Arial" w:cs="Arial"/>
          <w:color w:val="231F20"/>
          <w:spacing w:val="-5"/>
          <w:sz w:val="21"/>
          <w:szCs w:val="21"/>
          <w:u w:color="231F20"/>
          <w:lang w:val="fr-FR"/>
        </w:rPr>
        <w:t xml:space="preserve"> de plus, </w:t>
      </w:r>
      <w:r w:rsidRPr="00AF6A13">
        <w:rPr>
          <w:rFonts w:ascii="Arial" w:hAnsi="Arial" w:cs="Arial"/>
          <w:color w:val="231F20"/>
          <w:sz w:val="21"/>
          <w:szCs w:val="21"/>
          <w:u w:color="231F20"/>
          <w:lang w:val="fr-FR"/>
        </w:rPr>
        <w:t>une</w:t>
      </w:r>
      <w:r w:rsidRPr="00AF6A13">
        <w:rPr>
          <w:rFonts w:ascii="Arial" w:hAnsi="Arial" w:cs="Arial"/>
          <w:color w:val="231F20"/>
          <w:spacing w:val="-5"/>
          <w:sz w:val="21"/>
          <w:szCs w:val="21"/>
          <w:u w:color="231F20"/>
          <w:lang w:val="fr-FR"/>
        </w:rPr>
        <w:t xml:space="preserve"> </w:t>
      </w:r>
      <w:r w:rsidRPr="00AF6A13">
        <w:rPr>
          <w:rFonts w:ascii="Arial" w:hAnsi="Arial" w:cs="Arial"/>
          <w:b/>
          <w:color w:val="231F20"/>
          <w:sz w:val="21"/>
          <w:szCs w:val="21"/>
          <w:u w:color="231F20"/>
          <w:lang w:val="fr-FR"/>
        </w:rPr>
        <w:t>garantie</w:t>
      </w:r>
      <w:r w:rsidRPr="00AF6A13">
        <w:rPr>
          <w:rFonts w:ascii="Arial" w:hAnsi="Arial" w:cs="Arial"/>
          <w:b/>
          <w:color w:val="231F20"/>
          <w:spacing w:val="-5"/>
          <w:sz w:val="21"/>
          <w:szCs w:val="21"/>
          <w:u w:color="231F20"/>
          <w:lang w:val="fr-FR"/>
        </w:rPr>
        <w:t xml:space="preserve"> </w:t>
      </w:r>
      <w:r w:rsidRPr="00AF6A13">
        <w:rPr>
          <w:rFonts w:ascii="Arial" w:hAnsi="Arial" w:cs="Arial"/>
          <w:b/>
          <w:color w:val="231F20"/>
          <w:sz w:val="21"/>
          <w:szCs w:val="21"/>
          <w:u w:color="231F20"/>
          <w:lang w:val="fr-FR"/>
        </w:rPr>
        <w:t>de</w:t>
      </w:r>
      <w:r w:rsidRPr="00AF6A13">
        <w:rPr>
          <w:rFonts w:ascii="Arial" w:hAnsi="Arial" w:cs="Arial"/>
          <w:b/>
          <w:color w:val="231F20"/>
          <w:spacing w:val="-5"/>
          <w:sz w:val="21"/>
          <w:szCs w:val="21"/>
          <w:u w:color="231F20"/>
          <w:lang w:val="fr-FR"/>
        </w:rPr>
        <w:t xml:space="preserve"> </w:t>
      </w:r>
      <w:r w:rsidRPr="00AF6A13">
        <w:rPr>
          <w:rFonts w:ascii="Arial" w:hAnsi="Arial" w:cs="Arial"/>
          <w:b/>
          <w:color w:val="231F20"/>
          <w:sz w:val="21"/>
          <w:szCs w:val="21"/>
          <w:u w:color="231F20"/>
          <w:lang w:val="fr-FR"/>
        </w:rPr>
        <w:t>15</w:t>
      </w:r>
      <w:r w:rsidRPr="00AF6A13">
        <w:rPr>
          <w:rFonts w:ascii="Arial" w:hAnsi="Arial" w:cs="Arial"/>
          <w:b/>
          <w:color w:val="231F20"/>
          <w:spacing w:val="-5"/>
          <w:sz w:val="21"/>
          <w:szCs w:val="21"/>
          <w:u w:color="231F20"/>
          <w:lang w:val="fr-FR"/>
        </w:rPr>
        <w:t xml:space="preserve"> </w:t>
      </w:r>
      <w:r w:rsidRPr="00AF6A13">
        <w:rPr>
          <w:rFonts w:ascii="Arial" w:hAnsi="Arial" w:cs="Arial"/>
          <w:b/>
          <w:color w:val="231F20"/>
          <w:sz w:val="21"/>
          <w:szCs w:val="21"/>
          <w:u w:color="231F20"/>
          <w:lang w:val="fr-FR"/>
        </w:rPr>
        <w:t>ans</w:t>
      </w:r>
      <w:r w:rsidRPr="00AF6A13">
        <w:rPr>
          <w:rFonts w:ascii="Arial" w:hAnsi="Arial" w:cs="Arial"/>
          <w:color w:val="231F20"/>
          <w:spacing w:val="-5"/>
          <w:sz w:val="21"/>
          <w:szCs w:val="21"/>
          <w:u w:color="231F20"/>
          <w:lang w:val="fr-FR"/>
        </w:rPr>
        <w:t xml:space="preserve"> </w:t>
      </w:r>
      <w:r w:rsidRPr="00AF6A13">
        <w:rPr>
          <w:rFonts w:ascii="Arial" w:hAnsi="Arial" w:cs="Arial"/>
          <w:color w:val="231F20"/>
          <w:sz w:val="21"/>
          <w:szCs w:val="21"/>
          <w:u w:color="231F20"/>
          <w:lang w:val="fr-FR"/>
        </w:rPr>
        <w:t>pour</w:t>
      </w:r>
      <w:r w:rsidRPr="00AF6A13">
        <w:rPr>
          <w:rFonts w:ascii="Arial" w:hAnsi="Arial" w:cs="Arial"/>
          <w:color w:val="231F20"/>
          <w:spacing w:val="-5"/>
          <w:sz w:val="21"/>
          <w:szCs w:val="21"/>
          <w:u w:color="231F20"/>
          <w:lang w:val="fr-FR"/>
        </w:rPr>
        <w:t xml:space="preserve"> </w:t>
      </w:r>
      <w:r w:rsidRPr="00AF6A13">
        <w:rPr>
          <w:rFonts w:ascii="Arial" w:hAnsi="Arial" w:cs="Arial"/>
          <w:color w:val="231F20"/>
          <w:sz w:val="21"/>
          <w:szCs w:val="21"/>
          <w:u w:color="231F20"/>
          <w:lang w:val="fr-FR"/>
        </w:rPr>
        <w:t>les</w:t>
      </w:r>
      <w:r w:rsidRPr="00AF6A13">
        <w:rPr>
          <w:rFonts w:ascii="Arial" w:hAnsi="Arial" w:cs="Arial"/>
          <w:color w:val="231F20"/>
          <w:spacing w:val="-5"/>
          <w:sz w:val="21"/>
          <w:szCs w:val="21"/>
          <w:u w:color="231F20"/>
          <w:lang w:val="fr-FR"/>
        </w:rPr>
        <w:t xml:space="preserve"> </w:t>
      </w:r>
      <w:r w:rsidRPr="00AF6A13">
        <w:rPr>
          <w:rFonts w:ascii="Arial" w:hAnsi="Arial" w:cs="Arial"/>
          <w:color w:val="231F20"/>
          <w:sz w:val="21"/>
          <w:szCs w:val="21"/>
          <w:u w:color="231F20"/>
          <w:lang w:val="fr-FR"/>
        </w:rPr>
        <w:t>produits</w:t>
      </w:r>
      <w:r w:rsidRPr="00AF6A13">
        <w:rPr>
          <w:rFonts w:ascii="Arial" w:hAnsi="Arial" w:cs="Arial"/>
          <w:color w:val="231F20"/>
          <w:spacing w:val="-5"/>
          <w:sz w:val="21"/>
          <w:szCs w:val="21"/>
          <w:u w:color="231F20"/>
          <w:lang w:val="fr-FR"/>
        </w:rPr>
        <w:t xml:space="preserve"> </w:t>
      </w:r>
      <w:r w:rsidRPr="00AF6A13">
        <w:rPr>
          <w:rFonts w:ascii="Arial" w:hAnsi="Arial" w:cs="Arial"/>
          <w:color w:val="231F20"/>
          <w:sz w:val="21"/>
          <w:szCs w:val="21"/>
          <w:u w:color="231F20"/>
          <w:lang w:val="fr-FR"/>
        </w:rPr>
        <w:t>fabriqués</w:t>
      </w:r>
      <w:r w:rsidRPr="00AF6A13">
        <w:rPr>
          <w:rFonts w:ascii="Arial" w:hAnsi="Arial" w:cs="Arial"/>
          <w:color w:val="231F20"/>
          <w:spacing w:val="-5"/>
          <w:sz w:val="21"/>
          <w:szCs w:val="21"/>
          <w:u w:color="231F20"/>
          <w:lang w:val="fr-FR"/>
        </w:rPr>
        <w:t xml:space="preserve"> </w:t>
      </w:r>
      <w:r w:rsidRPr="00AF6A13">
        <w:rPr>
          <w:rFonts w:ascii="Arial" w:hAnsi="Arial" w:cs="Arial"/>
          <w:color w:val="231F20"/>
          <w:spacing w:val="-3"/>
          <w:sz w:val="21"/>
          <w:szCs w:val="21"/>
          <w:u w:color="231F20"/>
          <w:lang w:val="fr-FR"/>
        </w:rPr>
        <w:t>et</w:t>
      </w:r>
      <w:r w:rsidRPr="00AF6A13">
        <w:rPr>
          <w:rFonts w:ascii="Arial" w:hAnsi="Arial" w:cs="Arial"/>
          <w:color w:val="231F20"/>
          <w:spacing w:val="-5"/>
          <w:sz w:val="21"/>
          <w:szCs w:val="21"/>
          <w:u w:color="231F20"/>
          <w:lang w:val="fr-FR"/>
        </w:rPr>
        <w:t xml:space="preserve"> </w:t>
      </w:r>
      <w:r w:rsidRPr="00AF6A13">
        <w:rPr>
          <w:rFonts w:ascii="Arial" w:hAnsi="Arial" w:cs="Arial"/>
          <w:color w:val="231F20"/>
          <w:sz w:val="21"/>
          <w:szCs w:val="21"/>
          <w:u w:color="231F20"/>
          <w:lang w:val="fr-FR"/>
        </w:rPr>
        <w:t xml:space="preserve">installés par un membre du </w:t>
      </w:r>
      <w:r w:rsidRPr="00AF6A13">
        <w:rPr>
          <w:rFonts w:ascii="Arial" w:hAnsi="Arial" w:cs="Arial"/>
          <w:b/>
          <w:bCs/>
          <w:color w:val="231F20"/>
          <w:sz w:val="21"/>
          <w:szCs w:val="21"/>
          <w:u w:color="231F20"/>
          <w:lang w:val="fr-FR"/>
        </w:rPr>
        <w:t xml:space="preserve">HIMACS </w:t>
      </w:r>
      <w:proofErr w:type="spellStart"/>
      <w:r w:rsidRPr="00AF6A13">
        <w:rPr>
          <w:rFonts w:ascii="Arial" w:hAnsi="Arial" w:cs="Arial"/>
          <w:b/>
          <w:bCs/>
          <w:color w:val="231F20"/>
          <w:sz w:val="21"/>
          <w:szCs w:val="21"/>
          <w:u w:color="231F20"/>
          <w:lang w:val="fr-FR"/>
        </w:rPr>
        <w:t>Quality</w:t>
      </w:r>
      <w:proofErr w:type="spellEnd"/>
      <w:r w:rsidRPr="00AF6A13">
        <w:rPr>
          <w:rFonts w:ascii="Arial" w:hAnsi="Arial" w:cs="Arial"/>
          <w:b/>
          <w:bCs/>
          <w:color w:val="231F20"/>
          <w:spacing w:val="-9"/>
          <w:sz w:val="21"/>
          <w:szCs w:val="21"/>
          <w:u w:color="231F20"/>
          <w:lang w:val="fr-FR"/>
        </w:rPr>
        <w:t xml:space="preserve"> </w:t>
      </w:r>
      <w:r w:rsidRPr="00AF6A13">
        <w:rPr>
          <w:rFonts w:ascii="Arial" w:hAnsi="Arial" w:cs="Arial"/>
          <w:b/>
          <w:bCs/>
          <w:color w:val="231F20"/>
          <w:sz w:val="21"/>
          <w:szCs w:val="21"/>
          <w:u w:color="231F20"/>
          <w:lang w:val="fr-FR"/>
        </w:rPr>
        <w:t>Club.</w:t>
      </w:r>
    </w:p>
    <w:p w14:paraId="55B73BE9" w14:textId="5B49AE9F" w:rsidR="00E87887" w:rsidRPr="00AF6A13" w:rsidRDefault="00E87887" w:rsidP="00AF6A13">
      <w:pPr>
        <w:spacing w:after="160" w:line="259" w:lineRule="auto"/>
        <w:jc w:val="both"/>
        <w:rPr>
          <w:rFonts w:ascii="Arial" w:hAnsi="Arial" w:cs="Arial"/>
          <w:sz w:val="21"/>
          <w:szCs w:val="21"/>
          <w:lang w:val="fr-FR"/>
        </w:rPr>
      </w:pPr>
      <w:r w:rsidRPr="00AF6A13">
        <w:rPr>
          <w:rFonts w:ascii="Arial" w:hAnsi="Arial" w:cs="Arial"/>
          <w:sz w:val="21"/>
          <w:szCs w:val="21"/>
          <w:lang w:val="fr-FR"/>
        </w:rPr>
        <w:t xml:space="preserve">HIMACS est conçu et produit par LX </w:t>
      </w:r>
      <w:proofErr w:type="spellStart"/>
      <w:r w:rsidRPr="00AF6A13">
        <w:rPr>
          <w:rFonts w:ascii="Arial" w:hAnsi="Arial" w:cs="Arial"/>
          <w:sz w:val="21"/>
          <w:szCs w:val="21"/>
          <w:lang w:val="fr-FR"/>
        </w:rPr>
        <w:t>Hausys</w:t>
      </w:r>
      <w:proofErr w:type="spellEnd"/>
      <w:r w:rsidRPr="00AF6A13">
        <w:rPr>
          <w:rFonts w:ascii="Arial" w:hAnsi="Arial" w:cs="Arial"/>
          <w:sz w:val="21"/>
          <w:szCs w:val="21"/>
          <w:lang w:val="fr-FR"/>
        </w:rPr>
        <w:t>, leader mondial des matériaux avancés et filiale de LX Holdings Corp.</w:t>
      </w:r>
    </w:p>
    <w:p w14:paraId="08AB7F22" w14:textId="3AF4E707" w:rsidR="004D2B6C" w:rsidRPr="0093681F" w:rsidRDefault="00E87887" w:rsidP="004D2B6C">
      <w:pPr>
        <w:spacing w:after="160" w:line="259" w:lineRule="auto"/>
        <w:rPr>
          <w:rFonts w:ascii="Arial" w:hAnsi="Arial" w:cs="Arial"/>
          <w:b/>
          <w:bCs/>
          <w:sz w:val="21"/>
          <w:szCs w:val="21"/>
          <w:lang w:val="fr-CH"/>
        </w:rPr>
      </w:pPr>
      <w:r w:rsidRPr="0093681F">
        <w:rPr>
          <w:rFonts w:ascii="Arial" w:hAnsi="Arial" w:cs="Arial"/>
          <w:b/>
          <w:bCs/>
          <w:sz w:val="21"/>
          <w:szCs w:val="21"/>
          <w:lang w:val="fr-CH"/>
        </w:rPr>
        <w:t>R</w:t>
      </w:r>
      <w:r w:rsidR="004D2B6C" w:rsidRPr="0093681F">
        <w:rPr>
          <w:rFonts w:ascii="Arial" w:hAnsi="Arial" w:cs="Arial"/>
          <w:b/>
          <w:bCs/>
          <w:sz w:val="21"/>
          <w:szCs w:val="21"/>
          <w:lang w:val="fr-CH"/>
        </w:rPr>
        <w:t>es</w:t>
      </w:r>
      <w:r w:rsidR="00316D9B" w:rsidRPr="0093681F">
        <w:rPr>
          <w:rFonts w:ascii="Arial" w:hAnsi="Arial" w:cs="Arial"/>
          <w:b/>
          <w:bCs/>
          <w:sz w:val="21"/>
          <w:szCs w:val="21"/>
          <w:lang w:val="fr-CH"/>
        </w:rPr>
        <w:t>s</w:t>
      </w:r>
      <w:r w:rsidR="004D2B6C" w:rsidRPr="0093681F">
        <w:rPr>
          <w:rFonts w:ascii="Arial" w:hAnsi="Arial" w:cs="Arial"/>
          <w:b/>
          <w:bCs/>
          <w:sz w:val="21"/>
          <w:szCs w:val="21"/>
          <w:lang w:val="fr-CH"/>
        </w:rPr>
        <w:t>ources</w:t>
      </w:r>
      <w:r w:rsidRPr="0093681F">
        <w:rPr>
          <w:rFonts w:ascii="Arial" w:hAnsi="Arial" w:cs="Arial"/>
          <w:b/>
          <w:bCs/>
          <w:sz w:val="21"/>
          <w:szCs w:val="21"/>
          <w:lang w:val="fr-CH"/>
        </w:rPr>
        <w:t xml:space="preserve"> utiles </w:t>
      </w:r>
      <w:r w:rsidR="004D2B6C" w:rsidRPr="0093681F">
        <w:rPr>
          <w:rFonts w:ascii="Arial" w:hAnsi="Arial" w:cs="Arial"/>
          <w:b/>
          <w:bCs/>
          <w:sz w:val="21"/>
          <w:szCs w:val="21"/>
          <w:lang w:val="fr-CH"/>
        </w:rPr>
        <w:t>:</w:t>
      </w:r>
    </w:p>
    <w:p w14:paraId="2305C14D" w14:textId="2CEB42C2" w:rsidR="004D2B6C" w:rsidRPr="0093681F" w:rsidRDefault="00000000" w:rsidP="004D2B6C">
      <w:pPr>
        <w:spacing w:after="160" w:line="259" w:lineRule="auto"/>
        <w:rPr>
          <w:rFonts w:ascii="Arial" w:hAnsi="Arial" w:cs="Arial"/>
          <w:sz w:val="21"/>
          <w:szCs w:val="21"/>
          <w:lang w:val="fr-CH"/>
        </w:rPr>
      </w:pPr>
      <w:hyperlink r:id="rId8" w:history="1">
        <w:r w:rsidR="00517245" w:rsidRPr="0093681F">
          <w:rPr>
            <w:rStyle w:val="Hyperlink"/>
            <w:rFonts w:ascii="Arial" w:hAnsi="Arial" w:cs="Arial"/>
            <w:sz w:val="21"/>
            <w:szCs w:val="21"/>
            <w:lang w:val="fr-CH"/>
          </w:rPr>
          <w:t>Site</w:t>
        </w:r>
      </w:hyperlink>
      <w:r w:rsidR="00517245" w:rsidRPr="0093681F">
        <w:rPr>
          <w:rFonts w:ascii="Arial" w:hAnsi="Arial" w:cs="Arial"/>
          <w:sz w:val="21"/>
          <w:szCs w:val="21"/>
          <w:lang w:val="fr-CH"/>
        </w:rPr>
        <w:t xml:space="preserve"> Internet</w:t>
      </w:r>
      <w:r w:rsidR="004D2B6C" w:rsidRPr="0093681F">
        <w:rPr>
          <w:rFonts w:ascii="Arial" w:hAnsi="Arial" w:cs="Arial"/>
          <w:sz w:val="21"/>
          <w:szCs w:val="21"/>
          <w:lang w:val="fr-CH"/>
        </w:rPr>
        <w:t xml:space="preserve"> │ </w:t>
      </w:r>
      <w:hyperlink r:id="rId9" w:history="1">
        <w:proofErr w:type="spellStart"/>
        <w:r w:rsidR="004D2B6C" w:rsidRPr="0093681F">
          <w:rPr>
            <w:rStyle w:val="Hyperlink"/>
            <w:rFonts w:ascii="Arial" w:hAnsi="Arial" w:cs="Arial"/>
            <w:sz w:val="21"/>
            <w:szCs w:val="21"/>
            <w:lang w:val="fr-CH"/>
          </w:rPr>
          <w:t>Newsroom</w:t>
        </w:r>
        <w:proofErr w:type="spellEnd"/>
      </w:hyperlink>
      <w:r w:rsidR="004D2B6C" w:rsidRPr="0093681F">
        <w:rPr>
          <w:rFonts w:ascii="Arial" w:hAnsi="Arial" w:cs="Arial"/>
          <w:sz w:val="21"/>
          <w:szCs w:val="21"/>
          <w:lang w:val="fr-CH"/>
        </w:rPr>
        <w:t xml:space="preserve"> │ </w:t>
      </w:r>
      <w:hyperlink r:id="rId10" w:history="1">
        <w:r w:rsidR="00517245" w:rsidRPr="0093681F">
          <w:rPr>
            <w:rStyle w:val="Hyperlink"/>
            <w:rFonts w:ascii="Arial" w:hAnsi="Arial" w:cs="Arial"/>
            <w:sz w:val="21"/>
            <w:szCs w:val="21"/>
            <w:lang w:val="fr-CH"/>
          </w:rPr>
          <w:t xml:space="preserve">Fabrication </w:t>
        </w:r>
        <w:proofErr w:type="spellStart"/>
        <w:r w:rsidR="00517245" w:rsidRPr="0093681F">
          <w:rPr>
            <w:rStyle w:val="Hyperlink"/>
            <w:rFonts w:ascii="Arial" w:hAnsi="Arial" w:cs="Arial"/>
            <w:sz w:val="21"/>
            <w:szCs w:val="21"/>
            <w:lang w:val="fr-CH"/>
          </w:rPr>
          <w:t>Knowledge</w:t>
        </w:r>
        <w:proofErr w:type="spellEnd"/>
        <w:r w:rsidR="00517245" w:rsidRPr="0093681F">
          <w:rPr>
            <w:rStyle w:val="Hyperlink"/>
            <w:rFonts w:ascii="Arial" w:hAnsi="Arial" w:cs="Arial"/>
            <w:sz w:val="21"/>
            <w:szCs w:val="21"/>
            <w:lang w:val="fr-CH"/>
          </w:rPr>
          <w:t xml:space="preserve"> Base (Plateforme alimentée par l'IA)</w:t>
        </w:r>
      </w:hyperlink>
    </w:p>
    <w:p w14:paraId="5796E0C6" w14:textId="152337A0" w:rsidR="00601C95" w:rsidRPr="0093681F" w:rsidRDefault="00E87887" w:rsidP="00601C95">
      <w:pPr>
        <w:spacing w:after="160" w:line="259" w:lineRule="auto"/>
        <w:rPr>
          <w:rFonts w:ascii="Arial" w:hAnsi="Arial" w:cs="Arial"/>
          <w:b/>
          <w:bCs/>
          <w:sz w:val="21"/>
          <w:szCs w:val="21"/>
          <w:lang w:val="fr-CH"/>
        </w:rPr>
      </w:pPr>
      <w:r w:rsidRPr="0093681F">
        <w:rPr>
          <w:rFonts w:ascii="Arial" w:hAnsi="Arial" w:cs="Arial"/>
          <w:b/>
          <w:bCs/>
          <w:sz w:val="21"/>
          <w:szCs w:val="21"/>
          <w:lang w:val="fr-CH"/>
        </w:rPr>
        <w:t xml:space="preserve">Restez connectés </w:t>
      </w:r>
      <w:r w:rsidR="004D2B6C" w:rsidRPr="0093681F">
        <w:rPr>
          <w:rFonts w:ascii="Arial" w:hAnsi="Arial" w:cs="Arial"/>
          <w:b/>
          <w:bCs/>
          <w:sz w:val="21"/>
          <w:szCs w:val="21"/>
          <w:lang w:val="fr-CH"/>
        </w:rPr>
        <w:t xml:space="preserve">: </w:t>
      </w:r>
    </w:p>
    <w:p w14:paraId="2E74281E" w14:textId="793355BF" w:rsidR="00453BCA" w:rsidRPr="0093681F" w:rsidRDefault="00000000" w:rsidP="00601C95">
      <w:pPr>
        <w:spacing w:after="160" w:line="259" w:lineRule="auto"/>
        <w:rPr>
          <w:rFonts w:ascii="Arial" w:hAnsi="Arial" w:cs="Arial"/>
          <w:sz w:val="21"/>
          <w:szCs w:val="21"/>
          <w:lang w:val="fr-CH"/>
        </w:rPr>
      </w:pPr>
      <w:hyperlink r:id="rId11" w:history="1">
        <w:r w:rsidR="004D2B6C" w:rsidRPr="0093681F">
          <w:rPr>
            <w:rStyle w:val="Hyperlink"/>
            <w:rFonts w:ascii="Arial" w:hAnsi="Arial" w:cs="Arial"/>
            <w:sz w:val="21"/>
            <w:szCs w:val="21"/>
            <w:lang w:val="fr-CH"/>
          </w:rPr>
          <w:t>Newsletter</w:t>
        </w:r>
      </w:hyperlink>
      <w:r w:rsidR="004D2B6C" w:rsidRPr="0093681F">
        <w:rPr>
          <w:rFonts w:ascii="Arial" w:hAnsi="Arial" w:cs="Arial"/>
          <w:sz w:val="21"/>
          <w:szCs w:val="21"/>
          <w:lang w:val="fr-CH"/>
        </w:rPr>
        <w:t xml:space="preserve"> | </w:t>
      </w:r>
      <w:hyperlink r:id="rId12" w:history="1">
        <w:r w:rsidR="004D2B6C" w:rsidRPr="0093681F">
          <w:rPr>
            <w:rStyle w:val="Hyperlink"/>
            <w:rFonts w:ascii="Arial" w:hAnsi="Arial" w:cs="Arial"/>
            <w:sz w:val="21"/>
            <w:szCs w:val="21"/>
            <w:lang w:val="fr-CH"/>
          </w:rPr>
          <w:t>Instagram</w:t>
        </w:r>
      </w:hyperlink>
      <w:r w:rsidR="004D2B6C" w:rsidRPr="0093681F">
        <w:rPr>
          <w:rFonts w:ascii="Arial" w:hAnsi="Arial" w:cs="Arial"/>
          <w:sz w:val="21"/>
          <w:szCs w:val="21"/>
          <w:lang w:val="fr-CH"/>
        </w:rPr>
        <w:t xml:space="preserve"> | </w:t>
      </w:r>
      <w:hyperlink r:id="rId13" w:history="1">
        <w:r w:rsidR="004D2B6C" w:rsidRPr="0093681F">
          <w:rPr>
            <w:rStyle w:val="Hyperlink"/>
            <w:rFonts w:ascii="Arial" w:hAnsi="Arial" w:cs="Arial"/>
            <w:sz w:val="21"/>
            <w:szCs w:val="21"/>
            <w:lang w:val="fr-CH"/>
          </w:rPr>
          <w:t>Facebook</w:t>
        </w:r>
      </w:hyperlink>
      <w:r w:rsidR="004D2B6C" w:rsidRPr="0093681F">
        <w:rPr>
          <w:rFonts w:ascii="Arial" w:hAnsi="Arial" w:cs="Arial"/>
          <w:sz w:val="21"/>
          <w:szCs w:val="21"/>
          <w:lang w:val="fr-CH"/>
        </w:rPr>
        <w:t xml:space="preserve"> | </w:t>
      </w:r>
      <w:hyperlink r:id="rId14" w:history="1">
        <w:r w:rsidR="004D2B6C" w:rsidRPr="0093681F">
          <w:rPr>
            <w:rStyle w:val="Hyperlink"/>
            <w:rFonts w:ascii="Arial" w:hAnsi="Arial" w:cs="Arial"/>
            <w:sz w:val="21"/>
            <w:szCs w:val="21"/>
            <w:lang w:val="fr-CH"/>
          </w:rPr>
          <w:t>LinkedIn</w:t>
        </w:r>
      </w:hyperlink>
      <w:r w:rsidR="004D2B6C" w:rsidRPr="0093681F">
        <w:rPr>
          <w:rFonts w:ascii="Arial" w:hAnsi="Arial" w:cs="Arial"/>
          <w:sz w:val="21"/>
          <w:szCs w:val="21"/>
          <w:lang w:val="fr-CH"/>
        </w:rPr>
        <w:t xml:space="preserve"> | </w:t>
      </w:r>
      <w:hyperlink r:id="rId15" w:history="1">
        <w:r w:rsidR="004D2B6C" w:rsidRPr="0093681F">
          <w:rPr>
            <w:rStyle w:val="Hyperlink"/>
            <w:rFonts w:ascii="Arial" w:hAnsi="Arial" w:cs="Arial"/>
            <w:sz w:val="21"/>
            <w:szCs w:val="21"/>
            <w:lang w:val="fr-CH"/>
          </w:rPr>
          <w:t>Pinterest</w:t>
        </w:r>
      </w:hyperlink>
      <w:r w:rsidR="004D2B6C" w:rsidRPr="0093681F">
        <w:rPr>
          <w:rFonts w:ascii="Arial" w:hAnsi="Arial" w:cs="Arial"/>
          <w:sz w:val="21"/>
          <w:szCs w:val="21"/>
          <w:lang w:val="fr-CH"/>
        </w:rPr>
        <w:t xml:space="preserve"> │</w:t>
      </w:r>
      <w:hyperlink r:id="rId16" w:history="1">
        <w:r w:rsidR="004D2B6C" w:rsidRPr="0093681F">
          <w:rPr>
            <w:rStyle w:val="Hyperlink"/>
            <w:rFonts w:ascii="Arial" w:hAnsi="Arial" w:cs="Arial"/>
            <w:sz w:val="21"/>
            <w:szCs w:val="21"/>
            <w:lang w:val="fr-CH"/>
          </w:rPr>
          <w:t>YouTube</w:t>
        </w:r>
      </w:hyperlink>
    </w:p>
    <w:sectPr w:rsidR="00453BCA" w:rsidRPr="0093681F" w:rsidSect="00AF6A13">
      <w:headerReference w:type="default" r:id="rId17"/>
      <w:footerReference w:type="default" r:id="rId18"/>
      <w:pgSz w:w="11906" w:h="16838"/>
      <w:pgMar w:top="880" w:right="1440" w:bottom="1297" w:left="1440" w:header="510" w:footer="5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38B20" w14:textId="77777777" w:rsidR="00F44ADF" w:rsidRDefault="00F44ADF" w:rsidP="00E82C11">
      <w:r>
        <w:separator/>
      </w:r>
    </w:p>
  </w:endnote>
  <w:endnote w:type="continuationSeparator" w:id="0">
    <w:p w14:paraId="711196C3" w14:textId="77777777" w:rsidR="00F44ADF" w:rsidRDefault="00F44ADF" w:rsidP="00E82C11">
      <w:r>
        <w:continuationSeparator/>
      </w:r>
    </w:p>
  </w:endnote>
  <w:endnote w:type="continuationNotice" w:id="1">
    <w:p w14:paraId="6AEF0CBD" w14:textId="77777777" w:rsidR="00F44ADF" w:rsidRDefault="00F44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36981" w14:textId="77777777" w:rsidR="00CE1154" w:rsidRDefault="00CE1154" w:rsidP="00063A97">
    <w:pPr>
      <w:pStyle w:val="Header"/>
      <w:tabs>
        <w:tab w:val="left" w:pos="3233"/>
        <w:tab w:val="center" w:pos="5572"/>
        <w:tab w:val="right" w:pos="9000"/>
      </w:tabs>
      <w:contextualSpacing/>
      <w:jc w:val="center"/>
      <w:rPr>
        <w:rFonts w:ascii="Arial" w:hAnsi="Arial"/>
        <w:b/>
        <w:bCs/>
        <w:sz w:val="16"/>
        <w:szCs w:val="16"/>
        <w:u w:color="808080"/>
      </w:rPr>
    </w:pPr>
  </w:p>
  <w:p w14:paraId="23DA59FF" w14:textId="52822571" w:rsidR="00F11517" w:rsidRPr="00DE3D74" w:rsidRDefault="00536A14" w:rsidP="004D2B6C">
    <w:pPr>
      <w:pStyle w:val="Footer"/>
      <w:tabs>
        <w:tab w:val="right" w:pos="9000"/>
      </w:tabs>
      <w:jc w:val="center"/>
      <w:rPr>
        <w:rFonts w:ascii="Arial" w:hAnsi="Arial" w:cs="Arial"/>
        <w:sz w:val="20"/>
        <w:szCs w:val="20"/>
        <w:lang w:val="fr-CH"/>
      </w:rPr>
    </w:pPr>
    <w:r w:rsidRPr="0093681F">
      <w:rPr>
        <w:rFonts w:ascii="Arial" w:hAnsi="Arial" w:cs="Arial"/>
        <w:b/>
        <w:bCs/>
        <w:sz w:val="20"/>
        <w:szCs w:val="20"/>
        <w:u w:color="808080"/>
        <w:lang w:val="fr-CH"/>
      </w:rPr>
      <w:t xml:space="preserve">Contact Presse </w:t>
    </w:r>
    <w:r w:rsidR="004D2B6C" w:rsidRPr="0093681F">
      <w:rPr>
        <w:rFonts w:ascii="Arial" w:hAnsi="Arial" w:cs="Arial"/>
        <w:b/>
        <w:bCs/>
        <w:sz w:val="20"/>
        <w:szCs w:val="20"/>
        <w:u w:color="808080"/>
        <w:lang w:val="fr-CH"/>
      </w:rPr>
      <w:t>HIMACS Europe</w:t>
    </w:r>
    <w:r w:rsidR="004D2B6C" w:rsidRPr="0093681F">
      <w:rPr>
        <w:rFonts w:ascii="Arial" w:hAnsi="Arial" w:cs="Arial"/>
        <w:b/>
        <w:bCs/>
        <w:sz w:val="20"/>
        <w:szCs w:val="20"/>
        <w:u w:color="808080"/>
        <w:lang w:val="fr-CH"/>
      </w:rPr>
      <w:br/>
    </w:r>
    <w:r w:rsidR="004D2B6C" w:rsidRPr="0093681F">
      <w:rPr>
        <w:rFonts w:ascii="Arial" w:hAnsi="Arial" w:cs="Arial"/>
        <w:sz w:val="20"/>
        <w:szCs w:val="20"/>
        <w:u w:color="808080"/>
        <w:lang w:val="fr-CH"/>
      </w:rPr>
      <w:t>Mariana Fredes | +41 (0)79 693 46 99 | mfredes@lxhausys.com</w:t>
    </w:r>
    <w:r w:rsidR="004D2B6C" w:rsidRPr="0093681F">
      <w:rPr>
        <w:rFonts w:ascii="Arial" w:hAnsi="Arial" w:cs="Arial"/>
        <w:sz w:val="20"/>
        <w:szCs w:val="20"/>
        <w:u w:color="808080"/>
        <w:lang w:val="fr-CH"/>
      </w:rPr>
      <w:br/>
    </w:r>
    <w:r w:rsidR="00316D9B" w:rsidRPr="0093681F">
      <w:rPr>
        <w:rFonts w:ascii="Arial" w:hAnsi="Arial" w:cs="Arial"/>
        <w:sz w:val="20"/>
        <w:szCs w:val="20"/>
        <w:u w:color="808080"/>
        <w:lang w:val="fr-CH"/>
      </w:rPr>
      <w:t xml:space="preserve">Galerie photos disponible sur </w:t>
    </w:r>
    <w:r w:rsidR="004D2B6C" w:rsidRPr="0093681F">
      <w:rPr>
        <w:rFonts w:ascii="Arial" w:hAnsi="Arial" w:cs="Arial"/>
        <w:sz w:val="20"/>
        <w:szCs w:val="20"/>
        <w:u w:color="808080"/>
        <w:lang w:val="fr-CH"/>
      </w:rPr>
      <w:t xml:space="preserve">: </w:t>
    </w:r>
    <w:hyperlink r:id="rId1" w:history="1">
      <w:r w:rsidR="00316D9B" w:rsidRPr="00DE3D74">
        <w:rPr>
          <w:rStyle w:val="Hyperlink"/>
          <w:rFonts w:ascii="Arial" w:hAnsi="Arial" w:cs="Arial"/>
          <w:lang w:val="fr-FR"/>
        </w:rPr>
        <w:t>www.lxhausys.com/eu-fr/projets</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F190F" w14:textId="77777777" w:rsidR="00F44ADF" w:rsidRDefault="00F44ADF" w:rsidP="00E82C11">
      <w:r>
        <w:separator/>
      </w:r>
    </w:p>
  </w:footnote>
  <w:footnote w:type="continuationSeparator" w:id="0">
    <w:p w14:paraId="135B0F72" w14:textId="77777777" w:rsidR="00F44ADF" w:rsidRDefault="00F44ADF" w:rsidP="00E82C11">
      <w:r>
        <w:continuationSeparator/>
      </w:r>
    </w:p>
  </w:footnote>
  <w:footnote w:type="continuationNotice" w:id="1">
    <w:p w14:paraId="7F5EFEB1" w14:textId="77777777" w:rsidR="00F44ADF" w:rsidRDefault="00F44A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CB02" w14:textId="77777777" w:rsidR="00E82C11" w:rsidRDefault="00E82C11">
    <w:pPr>
      <w:pStyle w:val="Header"/>
    </w:pPr>
    <w:r>
      <w:rPr>
        <w:rFonts w:ascii="Arial" w:hAnsi="Arial"/>
        <w:noProof/>
        <w:lang w:eastAsia="ko-KR"/>
      </w:rPr>
      <w:drawing>
        <wp:anchor distT="0" distB="0" distL="114300" distR="114300" simplePos="0" relativeHeight="251658240" behindDoc="0" locked="0" layoutInCell="1" allowOverlap="1" wp14:anchorId="50A0CA85" wp14:editId="192221F3">
          <wp:simplePos x="0" y="0"/>
          <wp:positionH relativeFrom="column">
            <wp:posOffset>0</wp:posOffset>
          </wp:positionH>
          <wp:positionV relativeFrom="paragraph">
            <wp:posOffset>59375</wp:posOffset>
          </wp:positionV>
          <wp:extent cx="1146421" cy="2114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extLst>
                      <a:ext uri="{28A0092B-C50C-407E-A947-70E740481C1C}">
                        <a14:useLocalDpi xmlns:a14="http://schemas.microsoft.com/office/drawing/2010/main" val="0"/>
                      </a:ext>
                    </a:extLst>
                  </a:blip>
                  <a:stretch>
                    <a:fillRect/>
                  </a:stretch>
                </pic:blipFill>
                <pic:spPr>
                  <a:xfrm>
                    <a:off x="0" y="0"/>
                    <a:ext cx="1146421" cy="21145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43159"/>
    <w:multiLevelType w:val="hybridMultilevel"/>
    <w:tmpl w:val="36C224C8"/>
    <w:lvl w:ilvl="0" w:tplc="C5827E00">
      <w:numFmt w:val="bullet"/>
      <w:lvlText w:val=""/>
      <w:lvlJc w:val="left"/>
      <w:pPr>
        <w:ind w:left="720" w:hanging="360"/>
      </w:pPr>
      <w:rPr>
        <w:rFonts w:ascii="Wingdings" w:eastAsiaTheme="minorHAnsi" w:hAnsi="Wingdings" w:cs="Arial" w:hint="default"/>
        <w:b/>
        <w:color w:val="80808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5510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23C66CF"/>
    <w:rsid w:val="0000021A"/>
    <w:rsid w:val="0001094B"/>
    <w:rsid w:val="000216CC"/>
    <w:rsid w:val="00024BCD"/>
    <w:rsid w:val="0003254A"/>
    <w:rsid w:val="000331BD"/>
    <w:rsid w:val="00042066"/>
    <w:rsid w:val="00047032"/>
    <w:rsid w:val="000506C5"/>
    <w:rsid w:val="00063A24"/>
    <w:rsid w:val="00063A97"/>
    <w:rsid w:val="00067F14"/>
    <w:rsid w:val="00071CD9"/>
    <w:rsid w:val="00072B94"/>
    <w:rsid w:val="00077338"/>
    <w:rsid w:val="000804D2"/>
    <w:rsid w:val="00087E50"/>
    <w:rsid w:val="00090574"/>
    <w:rsid w:val="000910B0"/>
    <w:rsid w:val="000978C9"/>
    <w:rsid w:val="000A0437"/>
    <w:rsid w:val="000A48BA"/>
    <w:rsid w:val="000B198A"/>
    <w:rsid w:val="000B66D1"/>
    <w:rsid w:val="000C2E70"/>
    <w:rsid w:val="000C6C61"/>
    <w:rsid w:val="000D61ED"/>
    <w:rsid w:val="000E3C24"/>
    <w:rsid w:val="000F0779"/>
    <w:rsid w:val="000F7B8C"/>
    <w:rsid w:val="00103705"/>
    <w:rsid w:val="00116580"/>
    <w:rsid w:val="001177BD"/>
    <w:rsid w:val="00126C08"/>
    <w:rsid w:val="0013192D"/>
    <w:rsid w:val="00132473"/>
    <w:rsid w:val="00133909"/>
    <w:rsid w:val="00136C93"/>
    <w:rsid w:val="00140E74"/>
    <w:rsid w:val="00143B41"/>
    <w:rsid w:val="00145536"/>
    <w:rsid w:val="00153BD3"/>
    <w:rsid w:val="00154875"/>
    <w:rsid w:val="0015642D"/>
    <w:rsid w:val="0016067C"/>
    <w:rsid w:val="001762D1"/>
    <w:rsid w:val="001770B8"/>
    <w:rsid w:val="00182788"/>
    <w:rsid w:val="00185691"/>
    <w:rsid w:val="00185729"/>
    <w:rsid w:val="00187DE1"/>
    <w:rsid w:val="001953A3"/>
    <w:rsid w:val="001B44A5"/>
    <w:rsid w:val="001B7E43"/>
    <w:rsid w:val="001C0214"/>
    <w:rsid w:val="001C2622"/>
    <w:rsid w:val="001C5B9B"/>
    <w:rsid w:val="001C62A9"/>
    <w:rsid w:val="001D1AB7"/>
    <w:rsid w:val="001D1BD4"/>
    <w:rsid w:val="001D3259"/>
    <w:rsid w:val="001D65F9"/>
    <w:rsid w:val="001E14AE"/>
    <w:rsid w:val="001E352A"/>
    <w:rsid w:val="001E4BC7"/>
    <w:rsid w:val="001F2509"/>
    <w:rsid w:val="001F3B6C"/>
    <w:rsid w:val="001F599F"/>
    <w:rsid w:val="002005E7"/>
    <w:rsid w:val="002101A4"/>
    <w:rsid w:val="00225EC5"/>
    <w:rsid w:val="00226AA7"/>
    <w:rsid w:val="0023139B"/>
    <w:rsid w:val="002331D6"/>
    <w:rsid w:val="0024356B"/>
    <w:rsid w:val="00250902"/>
    <w:rsid w:val="00252B33"/>
    <w:rsid w:val="00255833"/>
    <w:rsid w:val="00257454"/>
    <w:rsid w:val="00264738"/>
    <w:rsid w:val="00273162"/>
    <w:rsid w:val="00273BAD"/>
    <w:rsid w:val="00274CBC"/>
    <w:rsid w:val="00280D20"/>
    <w:rsid w:val="002A0ABE"/>
    <w:rsid w:val="002D29F2"/>
    <w:rsid w:val="002D4DC6"/>
    <w:rsid w:val="002E1264"/>
    <w:rsid w:val="002F0414"/>
    <w:rsid w:val="002F10D8"/>
    <w:rsid w:val="002F1743"/>
    <w:rsid w:val="002F1CCA"/>
    <w:rsid w:val="00304578"/>
    <w:rsid w:val="00307DBF"/>
    <w:rsid w:val="003144E0"/>
    <w:rsid w:val="00316286"/>
    <w:rsid w:val="00316D9B"/>
    <w:rsid w:val="0033171D"/>
    <w:rsid w:val="00343A8F"/>
    <w:rsid w:val="00346A46"/>
    <w:rsid w:val="003539D1"/>
    <w:rsid w:val="00353E52"/>
    <w:rsid w:val="00356955"/>
    <w:rsid w:val="003640E8"/>
    <w:rsid w:val="00367D4E"/>
    <w:rsid w:val="00373300"/>
    <w:rsid w:val="00375F8D"/>
    <w:rsid w:val="00376244"/>
    <w:rsid w:val="0038289F"/>
    <w:rsid w:val="00393227"/>
    <w:rsid w:val="0039481D"/>
    <w:rsid w:val="003A3F73"/>
    <w:rsid w:val="003B0D05"/>
    <w:rsid w:val="003B3603"/>
    <w:rsid w:val="003D463F"/>
    <w:rsid w:val="003D55F1"/>
    <w:rsid w:val="003E06D8"/>
    <w:rsid w:val="003E5364"/>
    <w:rsid w:val="003E6618"/>
    <w:rsid w:val="003E67A5"/>
    <w:rsid w:val="003F0F64"/>
    <w:rsid w:val="003F1EB0"/>
    <w:rsid w:val="003F2B45"/>
    <w:rsid w:val="003F6824"/>
    <w:rsid w:val="003F7D06"/>
    <w:rsid w:val="00402E08"/>
    <w:rsid w:val="0040660E"/>
    <w:rsid w:val="00407CC2"/>
    <w:rsid w:val="004464DA"/>
    <w:rsid w:val="00446809"/>
    <w:rsid w:val="00451A81"/>
    <w:rsid w:val="00453BCA"/>
    <w:rsid w:val="0045421F"/>
    <w:rsid w:val="00457D2D"/>
    <w:rsid w:val="00470339"/>
    <w:rsid w:val="0047335E"/>
    <w:rsid w:val="00477402"/>
    <w:rsid w:val="004857BF"/>
    <w:rsid w:val="0048792C"/>
    <w:rsid w:val="00492C7F"/>
    <w:rsid w:val="00493256"/>
    <w:rsid w:val="004937EE"/>
    <w:rsid w:val="004A592E"/>
    <w:rsid w:val="004B5D55"/>
    <w:rsid w:val="004D2B6C"/>
    <w:rsid w:val="004D7B7E"/>
    <w:rsid w:val="004E04C1"/>
    <w:rsid w:val="004E511E"/>
    <w:rsid w:val="004E61A9"/>
    <w:rsid w:val="004E75C6"/>
    <w:rsid w:val="004E7A25"/>
    <w:rsid w:val="005061AB"/>
    <w:rsid w:val="005101B6"/>
    <w:rsid w:val="0051109B"/>
    <w:rsid w:val="00517245"/>
    <w:rsid w:val="0053696D"/>
    <w:rsid w:val="00536A14"/>
    <w:rsid w:val="0054081E"/>
    <w:rsid w:val="005428BA"/>
    <w:rsid w:val="00544329"/>
    <w:rsid w:val="00551FF7"/>
    <w:rsid w:val="005755D0"/>
    <w:rsid w:val="00577B58"/>
    <w:rsid w:val="005868F8"/>
    <w:rsid w:val="00595B3F"/>
    <w:rsid w:val="0059697F"/>
    <w:rsid w:val="005971FA"/>
    <w:rsid w:val="005A4A6A"/>
    <w:rsid w:val="005A6EA7"/>
    <w:rsid w:val="005B2AFF"/>
    <w:rsid w:val="005B33B1"/>
    <w:rsid w:val="005C399B"/>
    <w:rsid w:val="005C7ED8"/>
    <w:rsid w:val="005D31A8"/>
    <w:rsid w:val="005D31D4"/>
    <w:rsid w:val="005E158D"/>
    <w:rsid w:val="005E2949"/>
    <w:rsid w:val="005E4F93"/>
    <w:rsid w:val="005F270B"/>
    <w:rsid w:val="0060099D"/>
    <w:rsid w:val="006016E9"/>
    <w:rsid w:val="00601C95"/>
    <w:rsid w:val="00602039"/>
    <w:rsid w:val="00602725"/>
    <w:rsid w:val="00602ABE"/>
    <w:rsid w:val="00603055"/>
    <w:rsid w:val="006035E6"/>
    <w:rsid w:val="00615531"/>
    <w:rsid w:val="006241EB"/>
    <w:rsid w:val="0062746C"/>
    <w:rsid w:val="006316AA"/>
    <w:rsid w:val="00636B0E"/>
    <w:rsid w:val="006411F1"/>
    <w:rsid w:val="00656EC8"/>
    <w:rsid w:val="006574FE"/>
    <w:rsid w:val="00662391"/>
    <w:rsid w:val="00663FC5"/>
    <w:rsid w:val="00665066"/>
    <w:rsid w:val="00665F6A"/>
    <w:rsid w:val="00670325"/>
    <w:rsid w:val="006722E3"/>
    <w:rsid w:val="0068134F"/>
    <w:rsid w:val="00684571"/>
    <w:rsid w:val="00687DA1"/>
    <w:rsid w:val="006B180F"/>
    <w:rsid w:val="006B6235"/>
    <w:rsid w:val="006C3504"/>
    <w:rsid w:val="006C6018"/>
    <w:rsid w:val="006C7939"/>
    <w:rsid w:val="006D0077"/>
    <w:rsid w:val="006D2667"/>
    <w:rsid w:val="006E4446"/>
    <w:rsid w:val="006E51CB"/>
    <w:rsid w:val="006F0F68"/>
    <w:rsid w:val="006F6166"/>
    <w:rsid w:val="00704306"/>
    <w:rsid w:val="00707317"/>
    <w:rsid w:val="00716549"/>
    <w:rsid w:val="0072057D"/>
    <w:rsid w:val="0072080B"/>
    <w:rsid w:val="00735362"/>
    <w:rsid w:val="00744AF0"/>
    <w:rsid w:val="00745F74"/>
    <w:rsid w:val="00751089"/>
    <w:rsid w:val="00752C79"/>
    <w:rsid w:val="00754E5E"/>
    <w:rsid w:val="00756B5A"/>
    <w:rsid w:val="00761CF0"/>
    <w:rsid w:val="007624F6"/>
    <w:rsid w:val="00764C37"/>
    <w:rsid w:val="007668B2"/>
    <w:rsid w:val="007700B9"/>
    <w:rsid w:val="00773F40"/>
    <w:rsid w:val="00775632"/>
    <w:rsid w:val="0077614F"/>
    <w:rsid w:val="00776428"/>
    <w:rsid w:val="007816E8"/>
    <w:rsid w:val="007A4272"/>
    <w:rsid w:val="007B0A09"/>
    <w:rsid w:val="007C3DB0"/>
    <w:rsid w:val="007C6CB7"/>
    <w:rsid w:val="007D2AD2"/>
    <w:rsid w:val="007F2065"/>
    <w:rsid w:val="007F2F82"/>
    <w:rsid w:val="00800EF1"/>
    <w:rsid w:val="00802388"/>
    <w:rsid w:val="00802602"/>
    <w:rsid w:val="00802F4A"/>
    <w:rsid w:val="00810305"/>
    <w:rsid w:val="00814E62"/>
    <w:rsid w:val="00820F3A"/>
    <w:rsid w:val="00831B5F"/>
    <w:rsid w:val="00834492"/>
    <w:rsid w:val="008419C6"/>
    <w:rsid w:val="008433F6"/>
    <w:rsid w:val="008448E8"/>
    <w:rsid w:val="00860CC2"/>
    <w:rsid w:val="00863DEC"/>
    <w:rsid w:val="008715FF"/>
    <w:rsid w:val="00875BFB"/>
    <w:rsid w:val="0088213F"/>
    <w:rsid w:val="00882D3E"/>
    <w:rsid w:val="008852B3"/>
    <w:rsid w:val="00885573"/>
    <w:rsid w:val="00894132"/>
    <w:rsid w:val="008A4520"/>
    <w:rsid w:val="008A57F8"/>
    <w:rsid w:val="008B20F5"/>
    <w:rsid w:val="008B5431"/>
    <w:rsid w:val="008C010A"/>
    <w:rsid w:val="008C4400"/>
    <w:rsid w:val="008D22B1"/>
    <w:rsid w:val="008D33C4"/>
    <w:rsid w:val="008E6700"/>
    <w:rsid w:val="008F0071"/>
    <w:rsid w:val="00905093"/>
    <w:rsid w:val="009201A5"/>
    <w:rsid w:val="00920FC8"/>
    <w:rsid w:val="00921A73"/>
    <w:rsid w:val="00926E84"/>
    <w:rsid w:val="00930747"/>
    <w:rsid w:val="0093681F"/>
    <w:rsid w:val="00940FCB"/>
    <w:rsid w:val="009454B3"/>
    <w:rsid w:val="0095216E"/>
    <w:rsid w:val="00954075"/>
    <w:rsid w:val="0095467A"/>
    <w:rsid w:val="009665AE"/>
    <w:rsid w:val="00976D9E"/>
    <w:rsid w:val="00981C46"/>
    <w:rsid w:val="00991795"/>
    <w:rsid w:val="0099470C"/>
    <w:rsid w:val="00994A9C"/>
    <w:rsid w:val="009966B1"/>
    <w:rsid w:val="009A130A"/>
    <w:rsid w:val="009A4D37"/>
    <w:rsid w:val="009B165E"/>
    <w:rsid w:val="009B79B8"/>
    <w:rsid w:val="009B7D1A"/>
    <w:rsid w:val="009C5D24"/>
    <w:rsid w:val="009C7FCE"/>
    <w:rsid w:val="009D093B"/>
    <w:rsid w:val="009D5512"/>
    <w:rsid w:val="009E0496"/>
    <w:rsid w:val="009E433D"/>
    <w:rsid w:val="009F5446"/>
    <w:rsid w:val="009F7292"/>
    <w:rsid w:val="009F7FD9"/>
    <w:rsid w:val="00A0017F"/>
    <w:rsid w:val="00A04882"/>
    <w:rsid w:val="00A04FB4"/>
    <w:rsid w:val="00A20DEB"/>
    <w:rsid w:val="00A22A96"/>
    <w:rsid w:val="00A26B6A"/>
    <w:rsid w:val="00A41885"/>
    <w:rsid w:val="00A44824"/>
    <w:rsid w:val="00A47518"/>
    <w:rsid w:val="00A51EC4"/>
    <w:rsid w:val="00A566A0"/>
    <w:rsid w:val="00A6641F"/>
    <w:rsid w:val="00A73177"/>
    <w:rsid w:val="00A74ED6"/>
    <w:rsid w:val="00A7570D"/>
    <w:rsid w:val="00A853A8"/>
    <w:rsid w:val="00A868FD"/>
    <w:rsid w:val="00A945D4"/>
    <w:rsid w:val="00A95AD0"/>
    <w:rsid w:val="00AA1C8A"/>
    <w:rsid w:val="00AA700F"/>
    <w:rsid w:val="00AB4971"/>
    <w:rsid w:val="00AB519E"/>
    <w:rsid w:val="00AC12F3"/>
    <w:rsid w:val="00AC2261"/>
    <w:rsid w:val="00AD3902"/>
    <w:rsid w:val="00AE08F9"/>
    <w:rsid w:val="00AE4AE8"/>
    <w:rsid w:val="00AF1ABA"/>
    <w:rsid w:val="00AF4572"/>
    <w:rsid w:val="00AF6A13"/>
    <w:rsid w:val="00AF7D89"/>
    <w:rsid w:val="00B032DC"/>
    <w:rsid w:val="00B040D2"/>
    <w:rsid w:val="00B10A11"/>
    <w:rsid w:val="00B14AE3"/>
    <w:rsid w:val="00B17A9E"/>
    <w:rsid w:val="00B30692"/>
    <w:rsid w:val="00B34D14"/>
    <w:rsid w:val="00B37267"/>
    <w:rsid w:val="00B37808"/>
    <w:rsid w:val="00B477B7"/>
    <w:rsid w:val="00B60408"/>
    <w:rsid w:val="00B6369F"/>
    <w:rsid w:val="00B64000"/>
    <w:rsid w:val="00B6622D"/>
    <w:rsid w:val="00B66C72"/>
    <w:rsid w:val="00B6764D"/>
    <w:rsid w:val="00B723A8"/>
    <w:rsid w:val="00B751BB"/>
    <w:rsid w:val="00B7705A"/>
    <w:rsid w:val="00B77E01"/>
    <w:rsid w:val="00B93865"/>
    <w:rsid w:val="00B9395D"/>
    <w:rsid w:val="00B9487C"/>
    <w:rsid w:val="00BA0900"/>
    <w:rsid w:val="00BA17CA"/>
    <w:rsid w:val="00BA1F44"/>
    <w:rsid w:val="00BA347E"/>
    <w:rsid w:val="00BA5A30"/>
    <w:rsid w:val="00BB5C3D"/>
    <w:rsid w:val="00BC14EA"/>
    <w:rsid w:val="00BC7EF2"/>
    <w:rsid w:val="00BD2A27"/>
    <w:rsid w:val="00BD4A38"/>
    <w:rsid w:val="00BE3080"/>
    <w:rsid w:val="00BE3B61"/>
    <w:rsid w:val="00BF171D"/>
    <w:rsid w:val="00BF6902"/>
    <w:rsid w:val="00BF7F37"/>
    <w:rsid w:val="00C00202"/>
    <w:rsid w:val="00C07334"/>
    <w:rsid w:val="00C07BA2"/>
    <w:rsid w:val="00C2063A"/>
    <w:rsid w:val="00C218DB"/>
    <w:rsid w:val="00C235C5"/>
    <w:rsid w:val="00C241A6"/>
    <w:rsid w:val="00C32FE3"/>
    <w:rsid w:val="00C37C91"/>
    <w:rsid w:val="00C55DD4"/>
    <w:rsid w:val="00C62826"/>
    <w:rsid w:val="00C66C13"/>
    <w:rsid w:val="00C74B18"/>
    <w:rsid w:val="00C770FA"/>
    <w:rsid w:val="00C80557"/>
    <w:rsid w:val="00C84CF5"/>
    <w:rsid w:val="00C876EB"/>
    <w:rsid w:val="00C91A6E"/>
    <w:rsid w:val="00C97E61"/>
    <w:rsid w:val="00CA3254"/>
    <w:rsid w:val="00CB30AA"/>
    <w:rsid w:val="00CB57D9"/>
    <w:rsid w:val="00CC230B"/>
    <w:rsid w:val="00CC7CC8"/>
    <w:rsid w:val="00CC7CDC"/>
    <w:rsid w:val="00CD0661"/>
    <w:rsid w:val="00CD2052"/>
    <w:rsid w:val="00CD6579"/>
    <w:rsid w:val="00CE1154"/>
    <w:rsid w:val="00CE4015"/>
    <w:rsid w:val="00CF1BE4"/>
    <w:rsid w:val="00CF2C75"/>
    <w:rsid w:val="00D060C1"/>
    <w:rsid w:val="00D30718"/>
    <w:rsid w:val="00D312EF"/>
    <w:rsid w:val="00D323B6"/>
    <w:rsid w:val="00D36CE7"/>
    <w:rsid w:val="00D36F15"/>
    <w:rsid w:val="00D37091"/>
    <w:rsid w:val="00D37365"/>
    <w:rsid w:val="00D37908"/>
    <w:rsid w:val="00D37CF4"/>
    <w:rsid w:val="00D47C74"/>
    <w:rsid w:val="00D53AF7"/>
    <w:rsid w:val="00D55912"/>
    <w:rsid w:val="00D6404A"/>
    <w:rsid w:val="00D72719"/>
    <w:rsid w:val="00D72865"/>
    <w:rsid w:val="00D72EA6"/>
    <w:rsid w:val="00D800A7"/>
    <w:rsid w:val="00D82302"/>
    <w:rsid w:val="00D90F0A"/>
    <w:rsid w:val="00D93075"/>
    <w:rsid w:val="00D94430"/>
    <w:rsid w:val="00D946BA"/>
    <w:rsid w:val="00D977B0"/>
    <w:rsid w:val="00DA246A"/>
    <w:rsid w:val="00DB0F55"/>
    <w:rsid w:val="00DC048A"/>
    <w:rsid w:val="00DC0A57"/>
    <w:rsid w:val="00DC3400"/>
    <w:rsid w:val="00DC3A0F"/>
    <w:rsid w:val="00DC620D"/>
    <w:rsid w:val="00DD111F"/>
    <w:rsid w:val="00DD1F16"/>
    <w:rsid w:val="00DE3D74"/>
    <w:rsid w:val="00DE63B5"/>
    <w:rsid w:val="00DF588E"/>
    <w:rsid w:val="00E07123"/>
    <w:rsid w:val="00E11E8A"/>
    <w:rsid w:val="00E149F5"/>
    <w:rsid w:val="00E16B4B"/>
    <w:rsid w:val="00E21AC0"/>
    <w:rsid w:val="00E24C21"/>
    <w:rsid w:val="00E32286"/>
    <w:rsid w:val="00E37383"/>
    <w:rsid w:val="00E417F5"/>
    <w:rsid w:val="00E4248F"/>
    <w:rsid w:val="00E47371"/>
    <w:rsid w:val="00E525D9"/>
    <w:rsid w:val="00E52741"/>
    <w:rsid w:val="00E636A4"/>
    <w:rsid w:val="00E6440A"/>
    <w:rsid w:val="00E7042E"/>
    <w:rsid w:val="00E75551"/>
    <w:rsid w:val="00E76E35"/>
    <w:rsid w:val="00E81E80"/>
    <w:rsid w:val="00E82C11"/>
    <w:rsid w:val="00E87887"/>
    <w:rsid w:val="00E94B2B"/>
    <w:rsid w:val="00E97B57"/>
    <w:rsid w:val="00EA417F"/>
    <w:rsid w:val="00EA6774"/>
    <w:rsid w:val="00EB57CF"/>
    <w:rsid w:val="00EC1D28"/>
    <w:rsid w:val="00EC26A2"/>
    <w:rsid w:val="00EC3421"/>
    <w:rsid w:val="00EC4A6B"/>
    <w:rsid w:val="00EE27F5"/>
    <w:rsid w:val="00EE4546"/>
    <w:rsid w:val="00EE471D"/>
    <w:rsid w:val="00EE536D"/>
    <w:rsid w:val="00EF0BFB"/>
    <w:rsid w:val="00EF5C7D"/>
    <w:rsid w:val="00EF7395"/>
    <w:rsid w:val="00F02D46"/>
    <w:rsid w:val="00F059FA"/>
    <w:rsid w:val="00F079E0"/>
    <w:rsid w:val="00F11517"/>
    <w:rsid w:val="00F12B4D"/>
    <w:rsid w:val="00F12D32"/>
    <w:rsid w:val="00F12EF4"/>
    <w:rsid w:val="00F44ADF"/>
    <w:rsid w:val="00F545E8"/>
    <w:rsid w:val="00F54661"/>
    <w:rsid w:val="00F653DB"/>
    <w:rsid w:val="00F6790D"/>
    <w:rsid w:val="00F72A59"/>
    <w:rsid w:val="00F739AF"/>
    <w:rsid w:val="00F86863"/>
    <w:rsid w:val="00F93042"/>
    <w:rsid w:val="00FA2761"/>
    <w:rsid w:val="00FB6BBC"/>
    <w:rsid w:val="00FD6A9A"/>
    <w:rsid w:val="00FE0E14"/>
    <w:rsid w:val="00FF1DD7"/>
    <w:rsid w:val="00FF41A3"/>
    <w:rsid w:val="00FF6A33"/>
    <w:rsid w:val="023C66CF"/>
    <w:rsid w:val="0AC70A78"/>
    <w:rsid w:val="3CC59B6E"/>
    <w:rsid w:val="766CC55D"/>
  </w:rsids>
  <m:mathPr>
    <m:mathFont m:val="Cambria Math"/>
    <m:brkBin m:val="before"/>
    <m:brkBinSub m:val="--"/>
    <m:smallFrac m:val="0"/>
    <m:dispDef/>
    <m:lMargin m:val="0"/>
    <m:rMargin m:val="0"/>
    <m:defJc m:val="centerGroup"/>
    <m:wrapIndent m:val="1440"/>
    <m:intLim m:val="subSup"/>
    <m:naryLim m:val="undOvr"/>
  </m:mathPr>
  <w:themeFontLang w:val="es-E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EF5386"/>
  <w15:chartTrackingRefBased/>
  <w15:docId w15:val="{7C1F72BB-C707-4208-BF60-ED7E8EB89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7BD"/>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82C11"/>
    <w:pPr>
      <w:tabs>
        <w:tab w:val="center" w:pos="4419"/>
        <w:tab w:val="right" w:pos="8838"/>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rsid w:val="00E82C11"/>
  </w:style>
  <w:style w:type="paragraph" w:styleId="Footer">
    <w:name w:val="footer"/>
    <w:basedOn w:val="Normal"/>
    <w:link w:val="FooterChar"/>
    <w:unhideWhenUsed/>
    <w:rsid w:val="00E82C11"/>
    <w:pPr>
      <w:tabs>
        <w:tab w:val="center" w:pos="4419"/>
        <w:tab w:val="right" w:pos="8838"/>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rsid w:val="00E82C11"/>
  </w:style>
  <w:style w:type="character" w:styleId="Hyperlink">
    <w:name w:val="Hyperlink"/>
    <w:basedOn w:val="DefaultParagraphFont"/>
    <w:uiPriority w:val="99"/>
    <w:unhideWhenUsed/>
    <w:rsid w:val="00F11517"/>
    <w:rPr>
      <w:color w:val="0563C1" w:themeColor="hyperlink"/>
      <w:u w:val="single"/>
    </w:rPr>
  </w:style>
  <w:style w:type="character" w:customStyle="1" w:styleId="Mencinsinresolver1">
    <w:name w:val="Mención sin resolver1"/>
    <w:basedOn w:val="DefaultParagraphFont"/>
    <w:uiPriority w:val="99"/>
    <w:semiHidden/>
    <w:unhideWhenUsed/>
    <w:rsid w:val="00F11517"/>
    <w:rPr>
      <w:color w:val="605E5C"/>
      <w:shd w:val="clear" w:color="auto" w:fill="E1DFDD"/>
    </w:rPr>
  </w:style>
  <w:style w:type="character" w:customStyle="1" w:styleId="hps">
    <w:name w:val="hps"/>
    <w:rsid w:val="006E51CB"/>
    <w:rPr>
      <w:lang w:val="en-GB"/>
    </w:rPr>
  </w:style>
  <w:style w:type="paragraph" w:customStyle="1" w:styleId="Body">
    <w:name w:val="Body"/>
    <w:rsid w:val="006E51CB"/>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paragraph" w:customStyle="1" w:styleId="Corps">
    <w:name w:val="Corps"/>
    <w:rsid w:val="006E51CB"/>
    <w:pPr>
      <w:pBdr>
        <w:top w:val="nil"/>
        <w:left w:val="nil"/>
        <w:bottom w:val="nil"/>
        <w:right w:val="nil"/>
        <w:between w:val="nil"/>
        <w:bar w:val="nil"/>
      </w:pBdr>
      <w:spacing w:after="200" w:line="276" w:lineRule="auto"/>
    </w:pPr>
    <w:rPr>
      <w:rFonts w:ascii="Calibri" w:eastAsia="Calibri" w:hAnsi="Calibri" w:cs="Calibri"/>
      <w:color w:val="000000"/>
      <w:u w:color="000000"/>
      <w:bdr w:val="nil"/>
    </w:rPr>
  </w:style>
  <w:style w:type="character" w:styleId="CommentReference">
    <w:name w:val="annotation reference"/>
    <w:basedOn w:val="DefaultParagraphFont"/>
    <w:uiPriority w:val="99"/>
    <w:semiHidden/>
    <w:unhideWhenUsed/>
    <w:rsid w:val="000C6C61"/>
    <w:rPr>
      <w:sz w:val="16"/>
      <w:szCs w:val="16"/>
    </w:rPr>
  </w:style>
  <w:style w:type="paragraph" w:styleId="CommentText">
    <w:name w:val="annotation text"/>
    <w:basedOn w:val="Normal"/>
    <w:link w:val="CommentTextChar"/>
    <w:uiPriority w:val="99"/>
    <w:unhideWhenUsed/>
    <w:rsid w:val="000C6C61"/>
    <w:pPr>
      <w:spacing w:after="160"/>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0C6C61"/>
    <w:rPr>
      <w:sz w:val="20"/>
      <w:szCs w:val="20"/>
    </w:rPr>
  </w:style>
  <w:style w:type="paragraph" w:styleId="CommentSubject">
    <w:name w:val="annotation subject"/>
    <w:basedOn w:val="CommentText"/>
    <w:next w:val="CommentText"/>
    <w:link w:val="CommentSubjectChar"/>
    <w:uiPriority w:val="99"/>
    <w:semiHidden/>
    <w:unhideWhenUsed/>
    <w:rsid w:val="000C6C61"/>
    <w:rPr>
      <w:b/>
      <w:bCs/>
    </w:rPr>
  </w:style>
  <w:style w:type="character" w:customStyle="1" w:styleId="CommentSubjectChar">
    <w:name w:val="Comment Subject Char"/>
    <w:basedOn w:val="CommentTextChar"/>
    <w:link w:val="CommentSubject"/>
    <w:uiPriority w:val="99"/>
    <w:semiHidden/>
    <w:rsid w:val="000C6C61"/>
    <w:rPr>
      <w:b/>
      <w:bCs/>
      <w:sz w:val="20"/>
      <w:szCs w:val="20"/>
    </w:rPr>
  </w:style>
  <w:style w:type="paragraph" w:styleId="BalloonText">
    <w:name w:val="Balloon Text"/>
    <w:basedOn w:val="Normal"/>
    <w:link w:val="BalloonTextChar"/>
    <w:uiPriority w:val="99"/>
    <w:semiHidden/>
    <w:unhideWhenUsed/>
    <w:rsid w:val="00745F74"/>
    <w:rPr>
      <w:sz w:val="18"/>
      <w:szCs w:val="18"/>
    </w:rPr>
  </w:style>
  <w:style w:type="character" w:customStyle="1" w:styleId="BalloonTextChar">
    <w:name w:val="Balloon Text Char"/>
    <w:basedOn w:val="DefaultParagraphFont"/>
    <w:link w:val="BalloonText"/>
    <w:uiPriority w:val="99"/>
    <w:semiHidden/>
    <w:rsid w:val="00745F74"/>
    <w:rPr>
      <w:rFonts w:ascii="Times New Roman" w:hAnsi="Times New Roman" w:cs="Times New Roman"/>
      <w:sz w:val="18"/>
      <w:szCs w:val="18"/>
    </w:rPr>
  </w:style>
  <w:style w:type="character" w:customStyle="1" w:styleId="normaltextrun">
    <w:name w:val="normaltextrun"/>
    <w:basedOn w:val="DefaultParagraphFont"/>
    <w:rsid w:val="00EE27F5"/>
  </w:style>
  <w:style w:type="character" w:customStyle="1" w:styleId="eop">
    <w:name w:val="eop"/>
    <w:basedOn w:val="DefaultParagraphFont"/>
    <w:rsid w:val="00EE27F5"/>
  </w:style>
  <w:style w:type="character" w:customStyle="1" w:styleId="Mencinsinresolver2">
    <w:name w:val="Mención sin resolver2"/>
    <w:basedOn w:val="DefaultParagraphFont"/>
    <w:uiPriority w:val="99"/>
    <w:semiHidden/>
    <w:unhideWhenUsed/>
    <w:rsid w:val="000910B0"/>
    <w:rPr>
      <w:color w:val="605E5C"/>
      <w:shd w:val="clear" w:color="auto" w:fill="E1DFDD"/>
    </w:rPr>
  </w:style>
  <w:style w:type="paragraph" w:styleId="Revision">
    <w:name w:val="Revision"/>
    <w:hidden/>
    <w:uiPriority w:val="99"/>
    <w:semiHidden/>
    <w:rsid w:val="00252B33"/>
    <w:pPr>
      <w:spacing w:after="0" w:line="240" w:lineRule="auto"/>
    </w:pPr>
  </w:style>
  <w:style w:type="character" w:customStyle="1" w:styleId="Link">
    <w:name w:val="Link"/>
    <w:rsid w:val="00BA5A30"/>
    <w:rPr>
      <w:color w:val="0000FF"/>
      <w:u w:val="single" w:color="0000FF"/>
    </w:rPr>
  </w:style>
  <w:style w:type="character" w:customStyle="1" w:styleId="Hyperlink2">
    <w:name w:val="Hyperlink.2"/>
    <w:basedOn w:val="Link"/>
    <w:rsid w:val="00BA5A30"/>
    <w:rPr>
      <w:rFonts w:ascii="Arial" w:eastAsia="Arial" w:hAnsi="Arial" w:cs="Arial"/>
      <w:color w:val="0000FF"/>
      <w:sz w:val="18"/>
      <w:szCs w:val="18"/>
      <w:u w:val="single" w:color="0000FF"/>
    </w:rPr>
  </w:style>
  <w:style w:type="character" w:customStyle="1" w:styleId="Hyperlink0">
    <w:name w:val="Hyperlink.0"/>
    <w:basedOn w:val="Link"/>
    <w:rsid w:val="00BA5A30"/>
    <w:rPr>
      <w:rFonts w:ascii="Arial" w:eastAsia="Arial" w:hAnsi="Arial" w:cs="Arial"/>
      <w:color w:val="0000FF"/>
      <w:sz w:val="16"/>
      <w:szCs w:val="16"/>
      <w:u w:val="single" w:color="0000FF"/>
      <w:lang w:val="it-IT"/>
    </w:rPr>
  </w:style>
  <w:style w:type="character" w:styleId="FollowedHyperlink">
    <w:name w:val="FollowedHyperlink"/>
    <w:basedOn w:val="DefaultParagraphFont"/>
    <w:uiPriority w:val="99"/>
    <w:semiHidden/>
    <w:unhideWhenUsed/>
    <w:rsid w:val="00684571"/>
    <w:rPr>
      <w:color w:val="954F72" w:themeColor="followedHyperlink"/>
      <w:u w:val="single"/>
    </w:rPr>
  </w:style>
  <w:style w:type="character" w:styleId="UnresolvedMention">
    <w:name w:val="Unresolved Mention"/>
    <w:basedOn w:val="DefaultParagraphFont"/>
    <w:uiPriority w:val="99"/>
    <w:semiHidden/>
    <w:unhideWhenUsed/>
    <w:rsid w:val="00834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01894">
      <w:bodyDiv w:val="1"/>
      <w:marLeft w:val="0"/>
      <w:marRight w:val="0"/>
      <w:marTop w:val="0"/>
      <w:marBottom w:val="0"/>
      <w:divBdr>
        <w:top w:val="none" w:sz="0" w:space="0" w:color="auto"/>
        <w:left w:val="none" w:sz="0" w:space="0" w:color="auto"/>
        <w:bottom w:val="none" w:sz="0" w:space="0" w:color="auto"/>
        <w:right w:val="none" w:sz="0" w:space="0" w:color="auto"/>
      </w:divBdr>
    </w:div>
    <w:div w:id="120729968">
      <w:bodyDiv w:val="1"/>
      <w:marLeft w:val="0"/>
      <w:marRight w:val="0"/>
      <w:marTop w:val="0"/>
      <w:marBottom w:val="0"/>
      <w:divBdr>
        <w:top w:val="none" w:sz="0" w:space="0" w:color="auto"/>
        <w:left w:val="none" w:sz="0" w:space="0" w:color="auto"/>
        <w:bottom w:val="none" w:sz="0" w:space="0" w:color="auto"/>
        <w:right w:val="none" w:sz="0" w:space="0" w:color="auto"/>
      </w:divBdr>
    </w:div>
    <w:div w:id="248739923">
      <w:bodyDiv w:val="1"/>
      <w:marLeft w:val="0"/>
      <w:marRight w:val="0"/>
      <w:marTop w:val="0"/>
      <w:marBottom w:val="0"/>
      <w:divBdr>
        <w:top w:val="none" w:sz="0" w:space="0" w:color="auto"/>
        <w:left w:val="none" w:sz="0" w:space="0" w:color="auto"/>
        <w:bottom w:val="none" w:sz="0" w:space="0" w:color="auto"/>
        <w:right w:val="none" w:sz="0" w:space="0" w:color="auto"/>
      </w:divBdr>
    </w:div>
    <w:div w:id="286400887">
      <w:bodyDiv w:val="1"/>
      <w:marLeft w:val="0"/>
      <w:marRight w:val="0"/>
      <w:marTop w:val="0"/>
      <w:marBottom w:val="0"/>
      <w:divBdr>
        <w:top w:val="none" w:sz="0" w:space="0" w:color="auto"/>
        <w:left w:val="none" w:sz="0" w:space="0" w:color="auto"/>
        <w:bottom w:val="none" w:sz="0" w:space="0" w:color="auto"/>
        <w:right w:val="none" w:sz="0" w:space="0" w:color="auto"/>
      </w:divBdr>
    </w:div>
    <w:div w:id="288902895">
      <w:bodyDiv w:val="1"/>
      <w:marLeft w:val="0"/>
      <w:marRight w:val="0"/>
      <w:marTop w:val="0"/>
      <w:marBottom w:val="0"/>
      <w:divBdr>
        <w:top w:val="none" w:sz="0" w:space="0" w:color="auto"/>
        <w:left w:val="none" w:sz="0" w:space="0" w:color="auto"/>
        <w:bottom w:val="none" w:sz="0" w:space="0" w:color="auto"/>
        <w:right w:val="none" w:sz="0" w:space="0" w:color="auto"/>
      </w:divBdr>
      <w:divsChild>
        <w:div w:id="1524827033">
          <w:blockQuote w:val="1"/>
          <w:marLeft w:val="75"/>
          <w:marRight w:val="75"/>
          <w:marTop w:val="75"/>
          <w:marBottom w:val="75"/>
          <w:divBdr>
            <w:top w:val="none" w:sz="0" w:space="0" w:color="auto"/>
            <w:left w:val="single" w:sz="12" w:space="8" w:color="auto"/>
            <w:bottom w:val="none" w:sz="0" w:space="0" w:color="auto"/>
            <w:right w:val="none" w:sz="0" w:space="0" w:color="auto"/>
          </w:divBdr>
          <w:divsChild>
            <w:div w:id="231039108">
              <w:marLeft w:val="0"/>
              <w:marRight w:val="0"/>
              <w:marTop w:val="0"/>
              <w:marBottom w:val="0"/>
              <w:divBdr>
                <w:top w:val="none" w:sz="0" w:space="0" w:color="auto"/>
                <w:left w:val="none" w:sz="0" w:space="0" w:color="auto"/>
                <w:bottom w:val="none" w:sz="0" w:space="0" w:color="auto"/>
                <w:right w:val="none" w:sz="0" w:space="0" w:color="auto"/>
              </w:divBdr>
              <w:divsChild>
                <w:div w:id="283200384">
                  <w:marLeft w:val="0"/>
                  <w:marRight w:val="0"/>
                  <w:marTop w:val="0"/>
                  <w:marBottom w:val="0"/>
                  <w:divBdr>
                    <w:top w:val="none" w:sz="0" w:space="0" w:color="auto"/>
                    <w:left w:val="none" w:sz="0" w:space="0" w:color="auto"/>
                    <w:bottom w:val="none" w:sz="0" w:space="0" w:color="auto"/>
                    <w:right w:val="none" w:sz="0" w:space="0" w:color="auto"/>
                  </w:divBdr>
                  <w:divsChild>
                    <w:div w:id="1897929600">
                      <w:marLeft w:val="0"/>
                      <w:marRight w:val="0"/>
                      <w:marTop w:val="0"/>
                      <w:marBottom w:val="0"/>
                      <w:divBdr>
                        <w:top w:val="none" w:sz="0" w:space="0" w:color="auto"/>
                        <w:left w:val="none" w:sz="0" w:space="0" w:color="auto"/>
                        <w:bottom w:val="none" w:sz="0" w:space="0" w:color="auto"/>
                        <w:right w:val="none" w:sz="0" w:space="0" w:color="auto"/>
                      </w:divBdr>
                      <w:divsChild>
                        <w:div w:id="12418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0437475">
      <w:bodyDiv w:val="1"/>
      <w:marLeft w:val="0"/>
      <w:marRight w:val="0"/>
      <w:marTop w:val="0"/>
      <w:marBottom w:val="0"/>
      <w:divBdr>
        <w:top w:val="none" w:sz="0" w:space="0" w:color="auto"/>
        <w:left w:val="none" w:sz="0" w:space="0" w:color="auto"/>
        <w:bottom w:val="none" w:sz="0" w:space="0" w:color="auto"/>
        <w:right w:val="none" w:sz="0" w:space="0" w:color="auto"/>
      </w:divBdr>
    </w:div>
    <w:div w:id="763650998">
      <w:bodyDiv w:val="1"/>
      <w:marLeft w:val="0"/>
      <w:marRight w:val="0"/>
      <w:marTop w:val="0"/>
      <w:marBottom w:val="0"/>
      <w:divBdr>
        <w:top w:val="none" w:sz="0" w:space="0" w:color="auto"/>
        <w:left w:val="none" w:sz="0" w:space="0" w:color="auto"/>
        <w:bottom w:val="none" w:sz="0" w:space="0" w:color="auto"/>
        <w:right w:val="none" w:sz="0" w:space="0" w:color="auto"/>
      </w:divBdr>
    </w:div>
    <w:div w:id="765417682">
      <w:bodyDiv w:val="1"/>
      <w:marLeft w:val="0"/>
      <w:marRight w:val="0"/>
      <w:marTop w:val="0"/>
      <w:marBottom w:val="0"/>
      <w:divBdr>
        <w:top w:val="none" w:sz="0" w:space="0" w:color="auto"/>
        <w:left w:val="none" w:sz="0" w:space="0" w:color="auto"/>
        <w:bottom w:val="none" w:sz="0" w:space="0" w:color="auto"/>
        <w:right w:val="none" w:sz="0" w:space="0" w:color="auto"/>
      </w:divBdr>
    </w:div>
    <w:div w:id="805708324">
      <w:bodyDiv w:val="1"/>
      <w:marLeft w:val="0"/>
      <w:marRight w:val="0"/>
      <w:marTop w:val="0"/>
      <w:marBottom w:val="0"/>
      <w:divBdr>
        <w:top w:val="none" w:sz="0" w:space="0" w:color="auto"/>
        <w:left w:val="none" w:sz="0" w:space="0" w:color="auto"/>
        <w:bottom w:val="none" w:sz="0" w:space="0" w:color="auto"/>
        <w:right w:val="none" w:sz="0" w:space="0" w:color="auto"/>
      </w:divBdr>
    </w:div>
    <w:div w:id="1314601573">
      <w:bodyDiv w:val="1"/>
      <w:marLeft w:val="0"/>
      <w:marRight w:val="0"/>
      <w:marTop w:val="0"/>
      <w:marBottom w:val="0"/>
      <w:divBdr>
        <w:top w:val="none" w:sz="0" w:space="0" w:color="auto"/>
        <w:left w:val="none" w:sz="0" w:space="0" w:color="auto"/>
        <w:bottom w:val="none" w:sz="0" w:space="0" w:color="auto"/>
        <w:right w:val="none" w:sz="0" w:space="0" w:color="auto"/>
      </w:divBdr>
    </w:div>
    <w:div w:id="1507011875">
      <w:bodyDiv w:val="1"/>
      <w:marLeft w:val="0"/>
      <w:marRight w:val="0"/>
      <w:marTop w:val="0"/>
      <w:marBottom w:val="0"/>
      <w:divBdr>
        <w:top w:val="none" w:sz="0" w:space="0" w:color="auto"/>
        <w:left w:val="none" w:sz="0" w:space="0" w:color="auto"/>
        <w:bottom w:val="none" w:sz="0" w:space="0" w:color="auto"/>
        <w:right w:val="none" w:sz="0" w:space="0" w:color="auto"/>
      </w:divBdr>
    </w:div>
    <w:div w:id="2080639098">
      <w:bodyDiv w:val="1"/>
      <w:marLeft w:val="0"/>
      <w:marRight w:val="0"/>
      <w:marTop w:val="0"/>
      <w:marBottom w:val="0"/>
      <w:divBdr>
        <w:top w:val="none" w:sz="0" w:space="0" w:color="auto"/>
        <w:left w:val="none" w:sz="0" w:space="0" w:color="auto"/>
        <w:bottom w:val="none" w:sz="0" w:space="0" w:color="auto"/>
        <w:right w:val="none" w:sz="0" w:space="0" w:color="auto"/>
      </w:divBdr>
    </w:div>
    <w:div w:id="2112318911">
      <w:bodyDiv w:val="1"/>
      <w:marLeft w:val="0"/>
      <w:marRight w:val="0"/>
      <w:marTop w:val="0"/>
      <w:marBottom w:val="0"/>
      <w:divBdr>
        <w:top w:val="none" w:sz="0" w:space="0" w:color="auto"/>
        <w:left w:val="none" w:sz="0" w:space="0" w:color="auto"/>
        <w:bottom w:val="none" w:sz="0" w:space="0" w:color="auto"/>
        <w:right w:val="none" w:sz="0" w:space="0" w:color="auto"/>
      </w:divBdr>
    </w:div>
    <w:div w:id="2116438830">
      <w:bodyDiv w:val="1"/>
      <w:marLeft w:val="0"/>
      <w:marRight w:val="0"/>
      <w:marTop w:val="0"/>
      <w:marBottom w:val="0"/>
      <w:divBdr>
        <w:top w:val="none" w:sz="0" w:space="0" w:color="auto"/>
        <w:left w:val="none" w:sz="0" w:space="0" w:color="auto"/>
        <w:bottom w:val="none" w:sz="0" w:space="0" w:color="auto"/>
        <w:right w:val="none" w:sz="0" w:space="0" w:color="auto"/>
      </w:divBdr>
      <w:divsChild>
        <w:div w:id="1323970293">
          <w:marLeft w:val="0"/>
          <w:marRight w:val="0"/>
          <w:marTop w:val="0"/>
          <w:marBottom w:val="0"/>
          <w:divBdr>
            <w:top w:val="single" w:sz="2" w:space="0" w:color="auto"/>
            <w:left w:val="single" w:sz="2" w:space="0" w:color="auto"/>
            <w:bottom w:val="single" w:sz="6" w:space="0" w:color="auto"/>
            <w:right w:val="single" w:sz="2" w:space="0" w:color="auto"/>
          </w:divBdr>
          <w:divsChild>
            <w:div w:id="1568764861">
              <w:marLeft w:val="0"/>
              <w:marRight w:val="0"/>
              <w:marTop w:val="100"/>
              <w:marBottom w:val="100"/>
              <w:divBdr>
                <w:top w:val="single" w:sz="2" w:space="0" w:color="D9D9E3"/>
                <w:left w:val="single" w:sz="2" w:space="0" w:color="D9D9E3"/>
                <w:bottom w:val="single" w:sz="2" w:space="0" w:color="D9D9E3"/>
                <w:right w:val="single" w:sz="2" w:space="0" w:color="D9D9E3"/>
              </w:divBdr>
              <w:divsChild>
                <w:div w:id="1034042641">
                  <w:marLeft w:val="0"/>
                  <w:marRight w:val="0"/>
                  <w:marTop w:val="0"/>
                  <w:marBottom w:val="0"/>
                  <w:divBdr>
                    <w:top w:val="single" w:sz="2" w:space="0" w:color="D9D9E3"/>
                    <w:left w:val="single" w:sz="2" w:space="0" w:color="D9D9E3"/>
                    <w:bottom w:val="single" w:sz="2" w:space="0" w:color="D9D9E3"/>
                    <w:right w:val="single" w:sz="2" w:space="0" w:color="D9D9E3"/>
                  </w:divBdr>
                  <w:divsChild>
                    <w:div w:id="848451622">
                      <w:marLeft w:val="0"/>
                      <w:marRight w:val="0"/>
                      <w:marTop w:val="0"/>
                      <w:marBottom w:val="0"/>
                      <w:divBdr>
                        <w:top w:val="single" w:sz="2" w:space="0" w:color="D9D9E3"/>
                        <w:left w:val="single" w:sz="2" w:space="0" w:color="D9D9E3"/>
                        <w:bottom w:val="single" w:sz="2" w:space="0" w:color="D9D9E3"/>
                        <w:right w:val="single" w:sz="2" w:space="0" w:color="D9D9E3"/>
                      </w:divBdr>
                      <w:divsChild>
                        <w:div w:id="1623461747">
                          <w:marLeft w:val="0"/>
                          <w:marRight w:val="0"/>
                          <w:marTop w:val="0"/>
                          <w:marBottom w:val="0"/>
                          <w:divBdr>
                            <w:top w:val="single" w:sz="2" w:space="0" w:color="D9D9E3"/>
                            <w:left w:val="single" w:sz="2" w:space="0" w:color="D9D9E3"/>
                            <w:bottom w:val="single" w:sz="2" w:space="0" w:color="D9D9E3"/>
                            <w:right w:val="single" w:sz="2" w:space="0" w:color="D9D9E3"/>
                          </w:divBdr>
                          <w:divsChild>
                            <w:div w:id="72479023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xhausys.com/eu/himacs" TargetMode="External"/><Relationship Id="rId13" Type="http://schemas.openxmlformats.org/officeDocument/2006/relationships/hyperlink" Target="https://www.facebook.com/HIMACS"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nstagram.com/himacseurop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himacseurop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xhausys.com/eu-fr/form/newsletter-popup" TargetMode="External"/><Relationship Id="rId5" Type="http://schemas.openxmlformats.org/officeDocument/2006/relationships/webSettings" Target="webSettings.xml"/><Relationship Id="rId15" Type="http://schemas.openxmlformats.org/officeDocument/2006/relationships/hyperlink" Target="https://pinterest.com/HIMACS/" TargetMode="External"/><Relationship Id="rId10" Type="http://schemas.openxmlformats.org/officeDocument/2006/relationships/hyperlink" Target="https://himacs-fabrication.lxhaus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xhausys.com/eu-fr/projets" TargetMode="External"/><Relationship Id="rId14" Type="http://schemas.openxmlformats.org/officeDocument/2006/relationships/hyperlink" Target="https://www.linkedin.com/company/himac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lxhausys.com/eu-fr/projet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6A54F-1B10-4785-B60D-AFAB754B3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575</Words>
  <Characters>3282</Characters>
  <Application>Microsoft Office Word</Application>
  <DocSecurity>0</DocSecurity>
  <Lines>27</Lines>
  <Paragraphs>7</Paragraphs>
  <ScaleCrop>false</ScaleCrop>
  <HeadingPairs>
    <vt:vector size="6" baseType="variant">
      <vt:variant>
        <vt:lpstr>Titre</vt:lpstr>
      </vt:variant>
      <vt:variant>
        <vt:i4>1</vt:i4>
      </vt:variant>
      <vt:variant>
        <vt:lpstr>Title</vt:lpstr>
      </vt:variant>
      <vt:variant>
        <vt:i4>1</vt:i4>
      </vt:variant>
      <vt:variant>
        <vt:lpstr>Título</vt:lpstr>
      </vt:variant>
      <vt:variant>
        <vt:i4>1</vt:i4>
      </vt:variant>
    </vt:vector>
  </HeadingPairs>
  <TitlesOfParts>
    <vt:vector size="3" baseType="lpstr">
      <vt:lpstr/>
      <vt:lpstr/>
      <vt:lpstr/>
    </vt:vector>
  </TitlesOfParts>
  <Manager/>
  <Company/>
  <LinksUpToDate>false</LinksUpToDate>
  <CharactersWithSpaces>3850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HIMACS</dc:creator>
  <cp:keywords/>
  <dc:description/>
  <cp:lastModifiedBy>LX HSEG/ /LG HSEG(infoeu)</cp:lastModifiedBy>
  <cp:revision>2</cp:revision>
  <dcterms:created xsi:type="dcterms:W3CDTF">2026-03-27T09:59:00Z</dcterms:created>
  <dcterms:modified xsi:type="dcterms:W3CDTF">2026-03-27T09:59:00Z</dcterms:modified>
  <cp:category/>
</cp:coreProperties>
</file>